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FB0B" w14:textId="4FBF93A9" w:rsidR="00A244DA" w:rsidRDefault="00E64D92" w:rsidP="004C6E79">
      <w:pPr>
        <w:jc w:val="center"/>
        <w:outlineLvl w:val="0"/>
        <w:rPr>
          <w:rStyle w:val="apple-tab-span"/>
          <w:b/>
        </w:rPr>
      </w:pPr>
      <w:r>
        <w:rPr>
          <w:rStyle w:val="apple-tab-span"/>
          <w:b/>
        </w:rPr>
        <w:t>Social Entrepreneurship and the Advancement of</w:t>
      </w:r>
    </w:p>
    <w:p w14:paraId="0CEEA83F" w14:textId="77777777" w:rsidR="00A244DA" w:rsidRDefault="00E64D92" w:rsidP="004C6E79">
      <w:pPr>
        <w:jc w:val="center"/>
        <w:outlineLvl w:val="0"/>
        <w:rPr>
          <w:rStyle w:val="apple-tab-span"/>
          <w:b/>
        </w:rPr>
      </w:pPr>
      <w:r>
        <w:rPr>
          <w:rStyle w:val="apple-tab-span"/>
          <w:b/>
        </w:rPr>
        <w:t>Democracy, Development and Justice</w:t>
      </w:r>
    </w:p>
    <w:p w14:paraId="3AB924CC" w14:textId="61D87ECF" w:rsidR="00A244DA" w:rsidRDefault="00441D24" w:rsidP="004C6E79">
      <w:pPr>
        <w:jc w:val="center"/>
        <w:outlineLvl w:val="0"/>
        <w:rPr>
          <w:rStyle w:val="apple-tab-span"/>
          <w:b/>
        </w:rPr>
      </w:pPr>
      <w:r>
        <w:rPr>
          <w:rStyle w:val="apple-tab-span"/>
          <w:b/>
        </w:rPr>
        <w:t>URBAN STUDIES</w:t>
      </w:r>
      <w:r w:rsidR="00E64D92">
        <w:rPr>
          <w:rStyle w:val="apple-tab-span"/>
          <w:b/>
        </w:rPr>
        <w:t xml:space="preserve"> 1</w:t>
      </w:r>
      <w:r w:rsidR="00462B27">
        <w:rPr>
          <w:rStyle w:val="apple-tab-span"/>
          <w:b/>
        </w:rPr>
        <w:t>35</w:t>
      </w:r>
    </w:p>
    <w:p w14:paraId="6BC56A84" w14:textId="77777777" w:rsidR="00A244DA" w:rsidRDefault="00A244DA">
      <w:pPr>
        <w:rPr>
          <w:rStyle w:val="apple-tab-span"/>
          <w:b/>
        </w:rPr>
      </w:pPr>
    </w:p>
    <w:p w14:paraId="0F9443F1" w14:textId="3FAC7CF4" w:rsidR="00A244DA" w:rsidRPr="00960F6F" w:rsidRDefault="00E64D92" w:rsidP="004C6E79">
      <w:pPr>
        <w:jc w:val="center"/>
        <w:outlineLvl w:val="0"/>
        <w:rPr>
          <w:rStyle w:val="apple-tab-span"/>
          <w:b/>
          <w:u w:val="single"/>
        </w:rPr>
      </w:pPr>
      <w:r w:rsidRPr="00960F6F">
        <w:rPr>
          <w:rStyle w:val="apple-tab-span"/>
          <w:b/>
          <w:u w:val="single"/>
        </w:rPr>
        <w:t xml:space="preserve">Syllabus, </w:t>
      </w:r>
      <w:r w:rsidR="00441D24">
        <w:rPr>
          <w:rStyle w:val="apple-tab-span"/>
          <w:b/>
          <w:u w:val="single"/>
        </w:rPr>
        <w:t>Spring</w:t>
      </w:r>
      <w:r w:rsidRPr="00960F6F">
        <w:rPr>
          <w:rStyle w:val="apple-tab-span"/>
          <w:b/>
          <w:u w:val="single"/>
        </w:rPr>
        <w:t xml:space="preserve"> </w:t>
      </w:r>
      <w:r w:rsidR="00F41E14">
        <w:rPr>
          <w:rStyle w:val="apple-tab-span"/>
          <w:b/>
          <w:u w:val="single"/>
        </w:rPr>
        <w:t>20</w:t>
      </w:r>
      <w:r w:rsidR="003C282B">
        <w:rPr>
          <w:rStyle w:val="apple-tab-span"/>
          <w:b/>
          <w:u w:val="single"/>
        </w:rPr>
        <w:t>2</w:t>
      </w:r>
      <w:r w:rsidR="00E62EB5">
        <w:rPr>
          <w:rStyle w:val="apple-tab-span"/>
          <w:b/>
          <w:u w:val="single"/>
        </w:rPr>
        <w:t>3</w:t>
      </w:r>
    </w:p>
    <w:p w14:paraId="45FF1CF0" w14:textId="77777777" w:rsidR="00960F6F" w:rsidRDefault="00960F6F" w:rsidP="00960F6F">
      <w:pPr>
        <w:rPr>
          <w:rStyle w:val="apple-tab-span"/>
        </w:rPr>
      </w:pPr>
    </w:p>
    <w:p w14:paraId="1075567D" w14:textId="59245443" w:rsidR="003C282B" w:rsidRDefault="00E64D92" w:rsidP="004C6E79">
      <w:pPr>
        <w:outlineLvl w:val="0"/>
        <w:rPr>
          <w:rStyle w:val="apple-tab-span"/>
        </w:rPr>
      </w:pPr>
      <w:r w:rsidRPr="00960F6F">
        <w:rPr>
          <w:rStyle w:val="apple-tab-span"/>
          <w:b/>
        </w:rPr>
        <w:t>Instructor</w:t>
      </w:r>
      <w:r>
        <w:rPr>
          <w:rStyle w:val="apple-tab-span"/>
        </w:rPr>
        <w:t xml:space="preserve">: </w:t>
      </w:r>
      <w:r w:rsidR="00960F6F">
        <w:rPr>
          <w:rStyle w:val="apple-tab-span"/>
        </w:rPr>
        <w:tab/>
      </w:r>
      <w:r>
        <w:rPr>
          <w:rStyle w:val="apple-tab-span"/>
        </w:rPr>
        <w:t>Kathleen Kelly Janus</w:t>
      </w:r>
    </w:p>
    <w:p w14:paraId="6705F95A" w14:textId="5052B84E" w:rsidR="00960F6F" w:rsidRPr="003856C0" w:rsidRDefault="003C282B" w:rsidP="003C282B">
      <w:pPr>
        <w:ind w:left="720" w:firstLine="720"/>
        <w:outlineLvl w:val="0"/>
        <w:rPr>
          <w:rStyle w:val="apple-tab-span"/>
        </w:rPr>
      </w:pPr>
      <w:r w:rsidRPr="003856C0">
        <w:rPr>
          <w:rStyle w:val="apple-tab-span"/>
        </w:rPr>
        <w:t>Lecturer, Program on Social Entrepreneurship</w:t>
      </w:r>
    </w:p>
    <w:p w14:paraId="75151DB9" w14:textId="6047B6FF" w:rsidR="00A244DA" w:rsidRPr="00FC12A0" w:rsidRDefault="00E21921" w:rsidP="00960F6F">
      <w:pPr>
        <w:ind w:left="720" w:firstLine="720"/>
        <w:rPr>
          <w:rStyle w:val="apple-tab-span"/>
          <w:lang w:val="uz-Cyrl-UZ"/>
        </w:rPr>
      </w:pPr>
      <w:hyperlink r:id="rId8" w:history="1">
        <w:r w:rsidR="00E62EB5" w:rsidRPr="00B72172">
          <w:rPr>
            <w:rStyle w:val="Hyperlink"/>
          </w:rPr>
          <w:t>kkjanus@stanford.edu</w:t>
        </w:r>
      </w:hyperlink>
      <w:r w:rsidR="00441D24">
        <w:t xml:space="preserve"> |</w:t>
      </w:r>
      <w:r w:rsidR="00B103C2" w:rsidRPr="00FC12A0">
        <w:rPr>
          <w:rStyle w:val="apple-tab-span"/>
          <w:lang w:val="uz-Cyrl-UZ"/>
        </w:rPr>
        <w:t xml:space="preserve"> m. 415.867.</w:t>
      </w:r>
      <w:r w:rsidR="00960F6F" w:rsidRPr="00FC12A0">
        <w:rPr>
          <w:rStyle w:val="apple-tab-span"/>
          <w:lang w:val="uz-Cyrl-UZ"/>
        </w:rPr>
        <w:t>1882</w:t>
      </w:r>
    </w:p>
    <w:p w14:paraId="46224ACD" w14:textId="7E873BFE" w:rsidR="00960F6F" w:rsidRDefault="00960F6F" w:rsidP="00034A88">
      <w:pPr>
        <w:ind w:left="1440"/>
        <w:rPr>
          <w:rStyle w:val="apple-tab-span"/>
        </w:rPr>
      </w:pPr>
      <w:r>
        <w:rPr>
          <w:rStyle w:val="apple-tab-span"/>
        </w:rPr>
        <w:t>Office Hours</w:t>
      </w:r>
      <w:r w:rsidR="008120B0">
        <w:rPr>
          <w:rStyle w:val="apple-tab-span"/>
        </w:rPr>
        <w:t xml:space="preserve">, </w:t>
      </w:r>
      <w:r w:rsidR="00E75D13">
        <w:rPr>
          <w:rStyle w:val="apple-tab-span"/>
        </w:rPr>
        <w:t xml:space="preserve">Thursdays </w:t>
      </w:r>
      <w:r w:rsidR="00E62EB5">
        <w:rPr>
          <w:rStyle w:val="apple-tab-span"/>
        </w:rPr>
        <w:t>4:30-5:00pm</w:t>
      </w:r>
      <w:r w:rsidR="00EE02DD">
        <w:rPr>
          <w:rStyle w:val="apple-tab-span"/>
        </w:rPr>
        <w:t xml:space="preserve"> </w:t>
      </w:r>
      <w:r w:rsidR="00034A88">
        <w:rPr>
          <w:rStyle w:val="apple-tab-span"/>
        </w:rPr>
        <w:t xml:space="preserve">or by appointment </w:t>
      </w:r>
      <w:r w:rsidR="00EE02DD">
        <w:rPr>
          <w:rStyle w:val="apple-tab-span"/>
        </w:rPr>
        <w:t>(Haas Center, Ford Patio – back entrance)</w:t>
      </w:r>
    </w:p>
    <w:p w14:paraId="2C9C7969" w14:textId="77777777" w:rsidR="00960F6F" w:rsidRDefault="00960F6F" w:rsidP="00960F6F">
      <w:pPr>
        <w:rPr>
          <w:rStyle w:val="apple-tab-span"/>
        </w:rPr>
      </w:pPr>
    </w:p>
    <w:p w14:paraId="6D5F6B55" w14:textId="77777777" w:rsidR="006B7857" w:rsidRDefault="00960F6F" w:rsidP="003C282B">
      <w:pPr>
        <w:rPr>
          <w:rStyle w:val="apple-tab-span"/>
          <w:b/>
        </w:rPr>
      </w:pPr>
      <w:r w:rsidRPr="00960F6F">
        <w:rPr>
          <w:rStyle w:val="apple-tab-span"/>
          <w:b/>
        </w:rPr>
        <w:t>T</w:t>
      </w:r>
      <w:r w:rsidR="006B7857">
        <w:rPr>
          <w:rStyle w:val="apple-tab-span"/>
          <w:b/>
        </w:rPr>
        <w:t xml:space="preserve">eaching </w:t>
      </w:r>
    </w:p>
    <w:p w14:paraId="63726D04" w14:textId="7DDCA7BF" w:rsidR="006B7857" w:rsidRPr="002F262A" w:rsidRDefault="00960F6F" w:rsidP="003C282B">
      <w:pPr>
        <w:rPr>
          <w:rStyle w:val="apple-tab-span"/>
        </w:rPr>
      </w:pPr>
      <w:r w:rsidRPr="002F262A">
        <w:rPr>
          <w:rStyle w:val="apple-tab-span"/>
          <w:b/>
        </w:rPr>
        <w:t>A</w:t>
      </w:r>
      <w:r w:rsidR="006B7857" w:rsidRPr="002F262A">
        <w:rPr>
          <w:rStyle w:val="apple-tab-span"/>
          <w:b/>
        </w:rPr>
        <w:t>ssistant</w:t>
      </w:r>
      <w:r w:rsidRPr="002F262A">
        <w:rPr>
          <w:rStyle w:val="apple-tab-span"/>
        </w:rPr>
        <w:t>:</w:t>
      </w:r>
      <w:r w:rsidRPr="002F262A">
        <w:rPr>
          <w:rStyle w:val="apple-tab-span"/>
        </w:rPr>
        <w:tab/>
      </w:r>
      <w:proofErr w:type="spellStart"/>
      <w:r w:rsidR="00345012" w:rsidRPr="002F262A">
        <w:rPr>
          <w:rStyle w:val="apple-tab-span"/>
          <w:lang w:eastAsia="ko-KR"/>
        </w:rPr>
        <w:t>Jathusha</w:t>
      </w:r>
      <w:proofErr w:type="spellEnd"/>
      <w:r w:rsidR="00345012" w:rsidRPr="002F262A">
        <w:rPr>
          <w:rStyle w:val="apple-tab-span"/>
          <w:lang w:eastAsia="ko-KR"/>
        </w:rPr>
        <w:t xml:space="preserve"> </w:t>
      </w:r>
      <w:proofErr w:type="spellStart"/>
      <w:r w:rsidR="00345012" w:rsidRPr="002F262A">
        <w:rPr>
          <w:rStyle w:val="apple-tab-span"/>
          <w:lang w:eastAsia="ko-KR"/>
        </w:rPr>
        <w:t>M</w:t>
      </w:r>
      <w:r w:rsidR="00C65813" w:rsidRPr="002F262A">
        <w:rPr>
          <w:rStyle w:val="apple-tab-span"/>
          <w:lang w:eastAsia="ko-KR"/>
        </w:rPr>
        <w:t>ahenthirarajan</w:t>
      </w:r>
      <w:proofErr w:type="spellEnd"/>
      <w:r w:rsidR="00345012" w:rsidRPr="002F262A">
        <w:rPr>
          <w:rStyle w:val="apple-tab-span"/>
          <w:lang w:eastAsia="ko-KR"/>
        </w:rPr>
        <w:t xml:space="preserve">, </w:t>
      </w:r>
      <w:hyperlink r:id="rId9" w:history="1">
        <w:r w:rsidR="00345012" w:rsidRPr="002F262A">
          <w:rPr>
            <w:rStyle w:val="Hyperlink"/>
            <w:lang w:eastAsia="ko-KR"/>
          </w:rPr>
          <w:t>jathusha@stanford.edu</w:t>
        </w:r>
      </w:hyperlink>
      <w:r w:rsidR="00345012" w:rsidRPr="002F262A">
        <w:rPr>
          <w:rStyle w:val="apple-tab-span"/>
          <w:lang w:eastAsia="ko-KR"/>
        </w:rPr>
        <w:t xml:space="preserve"> </w:t>
      </w:r>
    </w:p>
    <w:p w14:paraId="7394A91A" w14:textId="77777777" w:rsidR="00960F6F" w:rsidRPr="002F262A" w:rsidRDefault="00960F6F" w:rsidP="00960F6F">
      <w:pPr>
        <w:rPr>
          <w:rStyle w:val="apple-tab-span"/>
        </w:rPr>
      </w:pPr>
    </w:p>
    <w:p w14:paraId="29283452" w14:textId="4A1AB53A" w:rsidR="00960F6F" w:rsidRDefault="00960F6F" w:rsidP="00960F6F">
      <w:pPr>
        <w:rPr>
          <w:rStyle w:val="apple-tab-span"/>
        </w:rPr>
      </w:pPr>
      <w:r w:rsidRPr="00960F6F">
        <w:rPr>
          <w:rStyle w:val="apple-tab-span"/>
          <w:b/>
        </w:rPr>
        <w:t>Class Time</w:t>
      </w:r>
      <w:r>
        <w:rPr>
          <w:rStyle w:val="apple-tab-span"/>
        </w:rPr>
        <w:t>:</w:t>
      </w:r>
      <w:r>
        <w:rPr>
          <w:rStyle w:val="apple-tab-span"/>
        </w:rPr>
        <w:tab/>
      </w:r>
      <w:r w:rsidR="001A296C">
        <w:rPr>
          <w:rStyle w:val="apple-tab-span"/>
        </w:rPr>
        <w:t>Thursdays</w:t>
      </w:r>
      <w:r w:rsidR="00441D24">
        <w:rPr>
          <w:rStyle w:val="apple-tab-span"/>
        </w:rPr>
        <w:t>, 1:30-4:</w:t>
      </w:r>
      <w:r w:rsidR="009A764B">
        <w:rPr>
          <w:rStyle w:val="apple-tab-span"/>
        </w:rPr>
        <w:t>20</w:t>
      </w:r>
      <w:r w:rsidR="00441D24">
        <w:rPr>
          <w:rStyle w:val="apple-tab-span"/>
        </w:rPr>
        <w:t>pm</w:t>
      </w:r>
      <w:r>
        <w:rPr>
          <w:rStyle w:val="apple-tab-span"/>
        </w:rPr>
        <w:t xml:space="preserve"> </w:t>
      </w:r>
    </w:p>
    <w:p w14:paraId="066BFA98" w14:textId="77777777" w:rsidR="00960F6F" w:rsidRDefault="00960F6F" w:rsidP="00960F6F">
      <w:pPr>
        <w:rPr>
          <w:rStyle w:val="apple-tab-span"/>
        </w:rPr>
      </w:pPr>
    </w:p>
    <w:p w14:paraId="1387BCC1" w14:textId="4C6D3C7A" w:rsidR="00CC1182" w:rsidRPr="00CC1182" w:rsidRDefault="00960F6F" w:rsidP="00CC1182">
      <w:r w:rsidRPr="00960F6F">
        <w:rPr>
          <w:rStyle w:val="apple-tab-span"/>
          <w:b/>
        </w:rPr>
        <w:t>Location</w:t>
      </w:r>
      <w:r>
        <w:rPr>
          <w:rStyle w:val="apple-tab-span"/>
        </w:rPr>
        <w:t>:</w:t>
      </w:r>
      <w:r>
        <w:rPr>
          <w:rStyle w:val="apple-tab-span"/>
        </w:rPr>
        <w:tab/>
      </w:r>
      <w:r w:rsidR="00462B27">
        <w:rPr>
          <w:rStyle w:val="apple-tab-span"/>
        </w:rPr>
        <w:t xml:space="preserve">DK Room, Haas Center for Public Service, 562 </w:t>
      </w:r>
      <w:proofErr w:type="spellStart"/>
      <w:r w:rsidR="00462B27">
        <w:rPr>
          <w:rStyle w:val="apple-tab-span"/>
        </w:rPr>
        <w:t>Salvatierra</w:t>
      </w:r>
      <w:proofErr w:type="spellEnd"/>
      <w:r w:rsidR="00462B27">
        <w:rPr>
          <w:rStyle w:val="apple-tab-span"/>
        </w:rPr>
        <w:t xml:space="preserve"> Walk</w:t>
      </w:r>
    </w:p>
    <w:p w14:paraId="048B6E50" w14:textId="5960ED89" w:rsidR="00A244DA" w:rsidRDefault="00A244DA">
      <w:pPr>
        <w:rPr>
          <w:rStyle w:val="apple-tab-span"/>
          <w:u w:val="single"/>
        </w:rPr>
      </w:pPr>
    </w:p>
    <w:p w14:paraId="7413A689" w14:textId="77777777" w:rsidR="00A244DA" w:rsidRDefault="00E64D92" w:rsidP="004C6E79">
      <w:pPr>
        <w:keepNext/>
        <w:outlineLvl w:val="0"/>
        <w:rPr>
          <w:b/>
        </w:rPr>
      </w:pPr>
      <w:r>
        <w:rPr>
          <w:b/>
          <w:u w:val="single"/>
        </w:rPr>
        <w:t>Overview</w:t>
      </w:r>
    </w:p>
    <w:p w14:paraId="21B2E65C" w14:textId="6CA15B75" w:rsidR="00441D24" w:rsidRPr="00441D24" w:rsidRDefault="00441D24" w:rsidP="00441D24">
      <w:pPr>
        <w:rPr>
          <w:color w:val="000000"/>
        </w:rPr>
      </w:pPr>
      <w:r w:rsidRPr="00441D24">
        <w:rPr>
          <w:color w:val="000000"/>
          <w:bdr w:val="none" w:sz="0" w:space="0" w:color="auto" w:frame="1"/>
          <w:shd w:val="clear" w:color="auto" w:fill="FBFBF9"/>
        </w:rPr>
        <w:t xml:space="preserve">This community-engaged learning class is part of a broader Program on Social Entrepreneurship at the Haas Center for Public Service. It will use practice to better inform theory about how innovation can help address societies biggest challenges. Working with the instructor and </w:t>
      </w:r>
      <w:r w:rsidR="00945FB6">
        <w:rPr>
          <w:color w:val="000000"/>
          <w:bdr w:val="none" w:sz="0" w:space="0" w:color="auto" w:frame="1"/>
          <w:shd w:val="clear" w:color="auto" w:fill="FBFBF9"/>
        </w:rPr>
        <w:t>four</w:t>
      </w:r>
      <w:r w:rsidRPr="00441D24">
        <w:rPr>
          <w:color w:val="000000"/>
          <w:bdr w:val="none" w:sz="0" w:space="0" w:color="auto" w:frame="1"/>
          <w:shd w:val="clear" w:color="auto" w:fill="FBFBF9"/>
        </w:rPr>
        <w:t xml:space="preserve"> visiting social entrepreneurs in residence, students will use case studies of successful and failed social change strategies to explore relationships between social entrepreneurship, race, </w:t>
      </w:r>
      <w:proofErr w:type="gramStart"/>
      <w:r w:rsidRPr="00441D24">
        <w:rPr>
          <w:color w:val="000000"/>
          <w:bdr w:val="none" w:sz="0" w:space="0" w:color="auto" w:frame="1"/>
          <w:shd w:val="clear" w:color="auto" w:fill="FBFBF9"/>
        </w:rPr>
        <w:t>democracy</w:t>
      </w:r>
      <w:proofErr w:type="gramEnd"/>
      <w:r w:rsidRPr="00441D24">
        <w:rPr>
          <w:color w:val="000000"/>
          <w:bdr w:val="none" w:sz="0" w:space="0" w:color="auto" w:frame="1"/>
          <w:shd w:val="clear" w:color="auto" w:fill="FBFBF9"/>
        </w:rPr>
        <w:t xml:space="preserve"> and justice. This course interrogates approaches like design theory, measuring impact, fundraising, leadership, </w:t>
      </w:r>
      <w:proofErr w:type="gramStart"/>
      <w:r w:rsidRPr="00441D24">
        <w:rPr>
          <w:color w:val="000000"/>
          <w:bdr w:val="none" w:sz="0" w:space="0" w:color="auto" w:frame="1"/>
          <w:shd w:val="clear" w:color="auto" w:fill="FBFBF9"/>
        </w:rPr>
        <w:t>storytelling</w:t>
      </w:r>
      <w:proofErr w:type="gramEnd"/>
      <w:r w:rsidRPr="00441D24">
        <w:rPr>
          <w:color w:val="000000"/>
          <w:bdr w:val="none" w:sz="0" w:space="0" w:color="auto" w:frame="1"/>
          <w:shd w:val="clear" w:color="auto" w:fill="FBFBF9"/>
        </w:rPr>
        <w:t xml:space="preserve"> and policy advocacy and explores how they can address issues like ending homelessness, fighting the COVID-19 pandemic and achieving racial justice, with a particular focus on California. This is a community-engaged learning class in which students will learn by working on projects that support the social entrepreneurs' efforts to promote social change. Students should register for either 3 OR 5 units only. Students enrolled in the full 5 units will have a </w:t>
      </w:r>
      <w:r w:rsidR="003965A3">
        <w:rPr>
          <w:color w:val="000000"/>
          <w:bdr w:val="none" w:sz="0" w:space="0" w:color="auto" w:frame="1"/>
          <w:shd w:val="clear" w:color="auto" w:fill="FBFBF9"/>
        </w:rPr>
        <w:t xml:space="preserve">community-engaged </w:t>
      </w:r>
      <w:r w:rsidRPr="00441D24">
        <w:rPr>
          <w:color w:val="000000"/>
          <w:bdr w:val="none" w:sz="0" w:space="0" w:color="auto" w:frame="1"/>
          <w:shd w:val="clear" w:color="auto" w:fill="FBFBF9"/>
        </w:rPr>
        <w:t xml:space="preserve">learning component along with the course. Students enrolled for 3 units will not complete the </w:t>
      </w:r>
      <w:r w:rsidR="003965A3">
        <w:rPr>
          <w:color w:val="000000"/>
          <w:bdr w:val="none" w:sz="0" w:space="0" w:color="auto" w:frame="1"/>
          <w:shd w:val="clear" w:color="auto" w:fill="FBFBF9"/>
        </w:rPr>
        <w:t xml:space="preserve">community-engaged </w:t>
      </w:r>
      <w:r w:rsidRPr="00441D24">
        <w:rPr>
          <w:color w:val="000000"/>
          <w:bdr w:val="none" w:sz="0" w:space="0" w:color="auto" w:frame="1"/>
          <w:shd w:val="clear" w:color="auto" w:fill="FBFBF9"/>
        </w:rPr>
        <w:t xml:space="preserve">learning component. Limited enrollment. Attendance at the first class is mandatory </w:t>
      </w:r>
      <w:proofErr w:type="gramStart"/>
      <w:r w:rsidRPr="00441D24">
        <w:rPr>
          <w:color w:val="000000"/>
          <w:bdr w:val="none" w:sz="0" w:space="0" w:color="auto" w:frame="1"/>
          <w:shd w:val="clear" w:color="auto" w:fill="FBFBF9"/>
        </w:rPr>
        <w:t>in order to</w:t>
      </w:r>
      <w:proofErr w:type="gramEnd"/>
      <w:r w:rsidRPr="00441D24">
        <w:rPr>
          <w:color w:val="000000"/>
          <w:bdr w:val="none" w:sz="0" w:space="0" w:color="auto" w:frame="1"/>
          <w:shd w:val="clear" w:color="auto" w:fill="FBFBF9"/>
        </w:rPr>
        <w:t xml:space="preserve"> participate in </w:t>
      </w:r>
      <w:r w:rsidR="003965A3">
        <w:rPr>
          <w:color w:val="000000"/>
          <w:bdr w:val="none" w:sz="0" w:space="0" w:color="auto" w:frame="1"/>
          <w:shd w:val="clear" w:color="auto" w:fill="FBFBF9"/>
        </w:rPr>
        <w:t>community-engaged</w:t>
      </w:r>
      <w:r w:rsidRPr="00441D24">
        <w:rPr>
          <w:color w:val="000000"/>
          <w:bdr w:val="none" w:sz="0" w:space="0" w:color="auto" w:frame="1"/>
          <w:shd w:val="clear" w:color="auto" w:fill="FBFBF9"/>
        </w:rPr>
        <w:t xml:space="preserve"> learning.</w:t>
      </w:r>
    </w:p>
    <w:p w14:paraId="4E9AE358" w14:textId="77777777" w:rsidR="00BC010F" w:rsidRDefault="00BC010F"/>
    <w:p w14:paraId="2710762B" w14:textId="6048A442" w:rsidR="008071BF" w:rsidRPr="008071BF" w:rsidRDefault="00441D24" w:rsidP="004C6E79">
      <w:pPr>
        <w:keepNext/>
        <w:outlineLvl w:val="0"/>
        <w:rPr>
          <w:b/>
          <w:u w:val="single"/>
        </w:rPr>
      </w:pPr>
      <w:r>
        <w:rPr>
          <w:b/>
          <w:u w:val="single"/>
        </w:rPr>
        <w:t>Spring 202</w:t>
      </w:r>
      <w:r w:rsidR="00E62EB5">
        <w:rPr>
          <w:b/>
          <w:u w:val="single"/>
        </w:rPr>
        <w:t>3</w:t>
      </w:r>
      <w:r>
        <w:rPr>
          <w:b/>
          <w:u w:val="single"/>
        </w:rPr>
        <w:t xml:space="preserve"> </w:t>
      </w:r>
      <w:r w:rsidR="008071BF">
        <w:rPr>
          <w:b/>
          <w:u w:val="single"/>
        </w:rPr>
        <w:t>SEERS</w:t>
      </w:r>
      <w:r w:rsidR="003650C7">
        <w:rPr>
          <w:b/>
          <w:u w:val="single"/>
        </w:rPr>
        <w:t xml:space="preserve"> Fellows</w:t>
      </w:r>
    </w:p>
    <w:p w14:paraId="4189F777" w14:textId="1474675C" w:rsidR="00A244DA" w:rsidRDefault="00A244DA">
      <w:pPr>
        <w:rPr>
          <w:rStyle w:val="apple-tab-span"/>
          <w:b/>
          <w:u w:val="single"/>
        </w:rPr>
      </w:pPr>
    </w:p>
    <w:p w14:paraId="50ADDF21" w14:textId="29D165D2" w:rsidR="00E62EB5" w:rsidRPr="003650C7" w:rsidRDefault="00E62EB5" w:rsidP="00E62EB5">
      <w:pPr>
        <w:pStyle w:val="ListParagraph"/>
        <w:numPr>
          <w:ilvl w:val="0"/>
          <w:numId w:val="35"/>
        </w:numPr>
        <w:rPr>
          <w:rStyle w:val="apple-tab-span"/>
          <w:rFonts w:ascii="Times New Roman" w:hAnsi="Times New Roman"/>
          <w:b/>
          <w:u w:val="single"/>
        </w:rPr>
      </w:pPr>
      <w:r w:rsidRPr="003650C7">
        <w:rPr>
          <w:rStyle w:val="apple-tab-span"/>
          <w:rFonts w:ascii="Times New Roman" w:hAnsi="Times New Roman"/>
          <w:b/>
        </w:rPr>
        <w:t>Steve Good</w:t>
      </w:r>
      <w:r w:rsidRPr="003650C7">
        <w:rPr>
          <w:rStyle w:val="apple-tab-span"/>
          <w:rFonts w:ascii="Times New Roman" w:hAnsi="Times New Roman"/>
          <w:bCs/>
        </w:rPr>
        <w:t xml:space="preserve">, CEO of Five Keys Schools and Programs, a </w:t>
      </w:r>
      <w:proofErr w:type="gramStart"/>
      <w:r w:rsidRPr="003650C7">
        <w:rPr>
          <w:rStyle w:val="apple-tab-span"/>
          <w:rFonts w:ascii="Times New Roman" w:hAnsi="Times New Roman"/>
          <w:bCs/>
        </w:rPr>
        <w:t>nationally-recognized</w:t>
      </w:r>
      <w:proofErr w:type="gramEnd"/>
      <w:r w:rsidRPr="003650C7">
        <w:rPr>
          <w:rStyle w:val="apple-tab-span"/>
          <w:rFonts w:ascii="Times New Roman" w:hAnsi="Times New Roman"/>
          <w:bCs/>
        </w:rPr>
        <w:t xml:space="preserve"> </w:t>
      </w:r>
      <w:r w:rsidRPr="003650C7">
        <w:rPr>
          <w:rFonts w:ascii="Times New Roman" w:hAnsi="Times New Roman"/>
          <w:color w:val="2E2D29"/>
          <w:shd w:val="clear" w:color="auto" w:fill="FFFFFF"/>
        </w:rPr>
        <w:t>trauma-informed restorative justice organization dedicated to ending mass incarceration</w:t>
      </w:r>
    </w:p>
    <w:p w14:paraId="68EC2E34" w14:textId="1B418AB5" w:rsidR="00E62EB5" w:rsidRPr="003650C7" w:rsidRDefault="00E62EB5" w:rsidP="00E62EB5">
      <w:pPr>
        <w:pStyle w:val="ListParagraph"/>
        <w:numPr>
          <w:ilvl w:val="0"/>
          <w:numId w:val="35"/>
        </w:numPr>
        <w:rPr>
          <w:rFonts w:ascii="Times New Roman" w:hAnsi="Times New Roman"/>
          <w:b/>
          <w:u w:val="single"/>
        </w:rPr>
      </w:pPr>
      <w:proofErr w:type="spellStart"/>
      <w:r w:rsidRPr="003650C7">
        <w:rPr>
          <w:rStyle w:val="apple-tab-span"/>
          <w:rFonts w:ascii="Times New Roman" w:hAnsi="Times New Roman"/>
          <w:b/>
        </w:rPr>
        <w:t>Tinisch</w:t>
      </w:r>
      <w:proofErr w:type="spellEnd"/>
      <w:r w:rsidRPr="003650C7">
        <w:rPr>
          <w:rStyle w:val="apple-tab-span"/>
          <w:rFonts w:ascii="Times New Roman" w:hAnsi="Times New Roman"/>
          <w:b/>
        </w:rPr>
        <w:t xml:space="preserve"> Hollins</w:t>
      </w:r>
      <w:r w:rsidR="003650C7">
        <w:rPr>
          <w:rStyle w:val="apple-tab-span"/>
          <w:rFonts w:ascii="Times New Roman" w:hAnsi="Times New Roman"/>
          <w:b/>
        </w:rPr>
        <w:t xml:space="preserve">, </w:t>
      </w:r>
      <w:r w:rsidR="003650C7" w:rsidRPr="003650C7">
        <w:rPr>
          <w:rFonts w:ascii="Times New Roman" w:hAnsi="Times New Roman"/>
          <w:color w:val="2E2D29"/>
          <w:shd w:val="clear" w:color="auto" w:fill="FFFFFF"/>
        </w:rPr>
        <w:t>E</w:t>
      </w:r>
      <w:r w:rsidRPr="003650C7">
        <w:rPr>
          <w:rFonts w:ascii="Times New Roman" w:hAnsi="Times New Roman"/>
          <w:color w:val="2E2D29"/>
          <w:shd w:val="clear" w:color="auto" w:fill="FFFFFF"/>
        </w:rPr>
        <w:t xml:space="preserve">xecutive </w:t>
      </w:r>
      <w:r w:rsidR="003650C7" w:rsidRPr="003650C7">
        <w:rPr>
          <w:rFonts w:ascii="Times New Roman" w:hAnsi="Times New Roman"/>
          <w:color w:val="2E2D29"/>
          <w:shd w:val="clear" w:color="auto" w:fill="FFFFFF"/>
        </w:rPr>
        <w:t>D</w:t>
      </w:r>
      <w:r w:rsidRPr="003650C7">
        <w:rPr>
          <w:rFonts w:ascii="Times New Roman" w:hAnsi="Times New Roman"/>
          <w:color w:val="2E2D29"/>
          <w:shd w:val="clear" w:color="auto" w:fill="FFFFFF"/>
        </w:rPr>
        <w:t>irector of Californians for Safety and Justice (CSJ), one of the nation’s most effective criminal justice reform agencies</w:t>
      </w:r>
    </w:p>
    <w:p w14:paraId="716DCDC7" w14:textId="337BA764" w:rsidR="003650C7" w:rsidRPr="003650C7" w:rsidRDefault="003650C7" w:rsidP="00E62EB5">
      <w:pPr>
        <w:pStyle w:val="ListParagraph"/>
        <w:numPr>
          <w:ilvl w:val="0"/>
          <w:numId w:val="35"/>
        </w:numPr>
        <w:rPr>
          <w:rFonts w:ascii="Times New Roman" w:hAnsi="Times New Roman"/>
          <w:b/>
          <w:u w:val="single"/>
        </w:rPr>
      </w:pPr>
      <w:r w:rsidRPr="003650C7">
        <w:rPr>
          <w:rStyle w:val="apple-tab-span"/>
          <w:rFonts w:ascii="Times New Roman" w:hAnsi="Times New Roman"/>
          <w:b/>
        </w:rPr>
        <w:t xml:space="preserve">Beth Schmidt, </w:t>
      </w:r>
      <w:r w:rsidRPr="003650C7">
        <w:rPr>
          <w:rStyle w:val="apple-tab-span"/>
          <w:rFonts w:ascii="Times New Roman" w:hAnsi="Times New Roman"/>
          <w:bCs/>
        </w:rPr>
        <w:t xml:space="preserve">CEO of Uppercase, </w:t>
      </w:r>
      <w:r w:rsidRPr="003650C7">
        <w:rPr>
          <w:rFonts w:ascii="Times New Roman" w:hAnsi="Times New Roman"/>
          <w:bCs/>
          <w:color w:val="2E2D29"/>
          <w:shd w:val="clear" w:color="auto" w:fill="FFFFFF"/>
        </w:rPr>
        <w:t>an</w:t>
      </w:r>
      <w:r w:rsidRPr="003650C7">
        <w:rPr>
          <w:rFonts w:ascii="Times New Roman" w:hAnsi="Times New Roman"/>
          <w:color w:val="2E2D29"/>
          <w:shd w:val="clear" w:color="auto" w:fill="FFFFFF"/>
        </w:rPr>
        <w:t xml:space="preserve"> education technology company focused on making our nation’s very best teachers and their knowledge easily </w:t>
      </w:r>
      <w:proofErr w:type="gramStart"/>
      <w:r w:rsidRPr="003650C7">
        <w:rPr>
          <w:rFonts w:ascii="Times New Roman" w:hAnsi="Times New Roman"/>
          <w:color w:val="2E2D29"/>
          <w:shd w:val="clear" w:color="auto" w:fill="FFFFFF"/>
        </w:rPr>
        <w:t>accessible</w:t>
      </w:r>
      <w:proofErr w:type="gramEnd"/>
    </w:p>
    <w:p w14:paraId="0498F515" w14:textId="3F7981F7" w:rsidR="003650C7" w:rsidRPr="003650C7" w:rsidRDefault="003650C7" w:rsidP="00E62EB5">
      <w:pPr>
        <w:pStyle w:val="ListParagraph"/>
        <w:numPr>
          <w:ilvl w:val="0"/>
          <w:numId w:val="35"/>
        </w:numPr>
        <w:rPr>
          <w:rStyle w:val="apple-tab-span"/>
          <w:rFonts w:ascii="Times New Roman" w:hAnsi="Times New Roman"/>
          <w:b/>
          <w:u w:val="single"/>
        </w:rPr>
      </w:pPr>
      <w:proofErr w:type="spellStart"/>
      <w:r w:rsidRPr="003650C7">
        <w:rPr>
          <w:rStyle w:val="apple-tab-span"/>
          <w:rFonts w:ascii="Times New Roman" w:hAnsi="Times New Roman"/>
          <w:b/>
        </w:rPr>
        <w:t>Shakirah</w:t>
      </w:r>
      <w:proofErr w:type="spellEnd"/>
      <w:r w:rsidRPr="003650C7">
        <w:rPr>
          <w:rStyle w:val="apple-tab-span"/>
          <w:rFonts w:ascii="Times New Roman" w:hAnsi="Times New Roman"/>
          <w:b/>
        </w:rPr>
        <w:t xml:space="preserve"> </w:t>
      </w:r>
      <w:proofErr w:type="spellStart"/>
      <w:r w:rsidRPr="003650C7">
        <w:rPr>
          <w:rStyle w:val="apple-tab-span"/>
          <w:rFonts w:ascii="Times New Roman" w:hAnsi="Times New Roman"/>
          <w:b/>
        </w:rPr>
        <w:t>Simley</w:t>
      </w:r>
      <w:proofErr w:type="spellEnd"/>
      <w:r w:rsidRPr="003650C7">
        <w:rPr>
          <w:rStyle w:val="apple-tab-span"/>
          <w:rFonts w:ascii="Times New Roman" w:hAnsi="Times New Roman"/>
          <w:b/>
        </w:rPr>
        <w:t xml:space="preserve">, </w:t>
      </w:r>
      <w:r>
        <w:rPr>
          <w:rFonts w:ascii="Times New Roman" w:hAnsi="Times New Roman"/>
          <w:color w:val="2E2D29"/>
        </w:rPr>
        <w:t>E</w:t>
      </w:r>
      <w:r w:rsidRPr="003650C7">
        <w:rPr>
          <w:rFonts w:ascii="Times New Roman" w:hAnsi="Times New Roman"/>
          <w:color w:val="2E2D29"/>
        </w:rPr>
        <w:t xml:space="preserve">xecutive </w:t>
      </w:r>
      <w:r>
        <w:rPr>
          <w:rFonts w:ascii="Times New Roman" w:hAnsi="Times New Roman"/>
          <w:color w:val="2E2D29"/>
        </w:rPr>
        <w:t>D</w:t>
      </w:r>
      <w:r w:rsidRPr="003650C7">
        <w:rPr>
          <w:rFonts w:ascii="Times New Roman" w:hAnsi="Times New Roman"/>
          <w:color w:val="2E2D29"/>
        </w:rPr>
        <w:t xml:space="preserve">irector of the Booker T. Washington Community Service Center, one of San Francisco’s oldest Black-led and serving community-based </w:t>
      </w:r>
      <w:r w:rsidRPr="003650C7">
        <w:rPr>
          <w:rFonts w:ascii="Times New Roman" w:hAnsi="Times New Roman"/>
          <w:color w:val="2E2D29"/>
        </w:rPr>
        <w:lastRenderedPageBreak/>
        <w:t xml:space="preserve">organizations, and home to some of the only permanent supportive affordable housing for transitional aged youth in </w:t>
      </w:r>
      <w:proofErr w:type="gramStart"/>
      <w:r w:rsidRPr="003650C7">
        <w:rPr>
          <w:rFonts w:ascii="Times New Roman" w:hAnsi="Times New Roman"/>
          <w:color w:val="2E2D29"/>
        </w:rPr>
        <w:t>San Francisco</w:t>
      </w:r>
      <w:proofErr w:type="gramEnd"/>
    </w:p>
    <w:p w14:paraId="2F000941" w14:textId="77777777" w:rsidR="00E62EB5" w:rsidRDefault="00E62EB5">
      <w:pPr>
        <w:rPr>
          <w:rStyle w:val="apple-tab-span"/>
          <w:b/>
          <w:u w:val="single"/>
        </w:rPr>
      </w:pPr>
    </w:p>
    <w:p w14:paraId="64E775FB" w14:textId="77777777" w:rsidR="00A244DA" w:rsidRDefault="00E64D92" w:rsidP="004C6E79">
      <w:pPr>
        <w:outlineLvl w:val="0"/>
        <w:rPr>
          <w:rStyle w:val="apple-tab-span"/>
          <w:b/>
        </w:rPr>
      </w:pPr>
      <w:r>
        <w:rPr>
          <w:rStyle w:val="apple-tab-span"/>
          <w:b/>
          <w:u w:val="single"/>
        </w:rPr>
        <w:t>Course Materials</w:t>
      </w:r>
    </w:p>
    <w:p w14:paraId="5F07ECC2" w14:textId="77777777" w:rsidR="00F41E14" w:rsidRDefault="00F41E14"/>
    <w:p w14:paraId="10FE6A43" w14:textId="57930D45" w:rsidR="00F41E14" w:rsidRPr="00F41E14" w:rsidRDefault="00F41E14">
      <w:r w:rsidRPr="00F41E14">
        <w:t xml:space="preserve">Janus, Kathleen Kelly, </w:t>
      </w:r>
      <w:r w:rsidRPr="00F41E14">
        <w:rPr>
          <w:i/>
        </w:rPr>
        <w:t>Social Startup Success: How the Best Nonprofits Launch, Scale Up and Make a Difference</w:t>
      </w:r>
      <w:r w:rsidR="008F07BC">
        <w:t xml:space="preserve">, </w:t>
      </w:r>
      <w:r w:rsidR="008F07BC" w:rsidRPr="008F07BC">
        <w:t>Da Capo Lifelong Books</w:t>
      </w:r>
      <w:r w:rsidR="008F07BC">
        <w:t>, 2018</w:t>
      </w:r>
      <w:r w:rsidRPr="00F41E14">
        <w:t>.</w:t>
      </w:r>
      <w:r w:rsidR="00E64D92" w:rsidRPr="00F41E14">
        <w:t xml:space="preserve"> </w:t>
      </w:r>
    </w:p>
    <w:p w14:paraId="13B10FEA" w14:textId="77777777" w:rsidR="00F41E14" w:rsidRDefault="00F41E14"/>
    <w:p w14:paraId="1EA611A7" w14:textId="0B3F3A6D" w:rsidR="00A244DA" w:rsidRDefault="00E64D92" w:rsidP="004C6E79">
      <w:pPr>
        <w:outlineLvl w:val="0"/>
      </w:pPr>
      <w:r>
        <w:t>All other readings will be available through C</w:t>
      </w:r>
      <w:r w:rsidR="00D16BE5">
        <w:t>anvas.</w:t>
      </w:r>
    </w:p>
    <w:p w14:paraId="63FFE39F" w14:textId="77777777" w:rsidR="00A244DA" w:rsidRDefault="00A244DA"/>
    <w:p w14:paraId="6ACC2E30" w14:textId="77777777" w:rsidR="00A244DA" w:rsidRDefault="00E64D92" w:rsidP="004C6E79">
      <w:pPr>
        <w:outlineLvl w:val="0"/>
        <w:rPr>
          <w:b/>
          <w:u w:val="single"/>
        </w:rPr>
      </w:pPr>
      <w:r>
        <w:rPr>
          <w:b/>
          <w:u w:val="single"/>
        </w:rPr>
        <w:t>Learning Outcomes</w:t>
      </w:r>
    </w:p>
    <w:p w14:paraId="3614E910" w14:textId="77777777" w:rsidR="00A244DA" w:rsidRPr="003856C0" w:rsidRDefault="00E64D92">
      <w:pPr>
        <w:numPr>
          <w:ilvl w:val="0"/>
          <w:numId w:val="2"/>
        </w:numPr>
      </w:pPr>
      <w:r w:rsidRPr="003856C0">
        <w:t xml:space="preserve">Students will learn to define, </w:t>
      </w:r>
      <w:proofErr w:type="gramStart"/>
      <w:r w:rsidRPr="003856C0">
        <w:t>clarify</w:t>
      </w:r>
      <w:proofErr w:type="gramEnd"/>
      <w:r w:rsidRPr="003856C0">
        <w:t xml:space="preserve"> and give operational meaning to key terms, concepts and categories related to social entrepreneurship.</w:t>
      </w:r>
    </w:p>
    <w:p w14:paraId="5B3DEDF1" w14:textId="77777777" w:rsidR="00A244DA" w:rsidRPr="00565F8A" w:rsidRDefault="00E64D92">
      <w:pPr>
        <w:numPr>
          <w:ilvl w:val="0"/>
          <w:numId w:val="2"/>
        </w:numPr>
      </w:pPr>
      <w:r w:rsidRPr="0033573F">
        <w:t xml:space="preserve">Students will learn to identify the local, </w:t>
      </w:r>
      <w:proofErr w:type="gramStart"/>
      <w:r w:rsidRPr="0033573F">
        <w:t>regional</w:t>
      </w:r>
      <w:proofErr w:type="gramEnd"/>
      <w:r w:rsidRPr="0033573F">
        <w:t xml:space="preserve"> and global contexts in which social justice issues are embedded.</w:t>
      </w:r>
    </w:p>
    <w:p w14:paraId="71DE1C4D" w14:textId="77777777" w:rsidR="00A244DA" w:rsidRPr="0033573F" w:rsidRDefault="00E64D92">
      <w:pPr>
        <w:numPr>
          <w:ilvl w:val="0"/>
          <w:numId w:val="2"/>
        </w:numPr>
      </w:pPr>
      <w:r w:rsidRPr="0033573F">
        <w:t xml:space="preserve">Students will learn to analyze the ways in which the broader history and evolution of political and economic structures, </w:t>
      </w:r>
      <w:proofErr w:type="gramStart"/>
      <w:r w:rsidRPr="0033573F">
        <w:t>patterns</w:t>
      </w:r>
      <w:proofErr w:type="gramEnd"/>
      <w:r w:rsidRPr="0033573F">
        <w:t xml:space="preserve"> and trends at the national and global level work to help and hinder social entrepreneurs in their work.</w:t>
      </w:r>
    </w:p>
    <w:p w14:paraId="70F0A96F" w14:textId="77777777" w:rsidR="00A244DA" w:rsidRPr="0033573F" w:rsidRDefault="00E64D92">
      <w:pPr>
        <w:numPr>
          <w:ilvl w:val="0"/>
          <w:numId w:val="2"/>
        </w:numPr>
      </w:pPr>
      <w:r w:rsidRPr="0033573F">
        <w:t xml:space="preserve">Students will link practical action, as described by </w:t>
      </w:r>
      <w:r w:rsidR="008071BF" w:rsidRPr="0033573F">
        <w:t>SEERS</w:t>
      </w:r>
      <w:r w:rsidRPr="0033573F">
        <w:t xml:space="preserve">, with broader academic theory and frameworks related to development, </w:t>
      </w:r>
      <w:proofErr w:type="gramStart"/>
      <w:r w:rsidRPr="0033573F">
        <w:t>democracy</w:t>
      </w:r>
      <w:proofErr w:type="gramEnd"/>
      <w:r w:rsidRPr="0033573F">
        <w:t xml:space="preserve"> and social justice.</w:t>
      </w:r>
    </w:p>
    <w:p w14:paraId="5BA10414" w14:textId="77777777" w:rsidR="00A244DA" w:rsidRPr="0033573F" w:rsidRDefault="00E64D92">
      <w:pPr>
        <w:numPr>
          <w:ilvl w:val="0"/>
          <w:numId w:val="2"/>
        </w:numPr>
      </w:pPr>
      <w:r w:rsidRPr="0033573F">
        <w:t>Students will learn to identify biases and assumptions about how social change happens in the context of developing democracies, and will examine how their own values, assumptions and motivations might affect their role in promoting social change.</w:t>
      </w:r>
    </w:p>
    <w:p w14:paraId="4B265DBD" w14:textId="4124C64D" w:rsidR="00A244DA" w:rsidRPr="0033573F" w:rsidRDefault="00E64D92">
      <w:pPr>
        <w:numPr>
          <w:ilvl w:val="0"/>
          <w:numId w:val="2"/>
        </w:numPr>
      </w:pPr>
      <w:r w:rsidRPr="0033573F">
        <w:t>Students will learn how to apply practical tools of nonprofit management such as fundraising, measuring impact and developing organizational strategy to innovative models for social change.</w:t>
      </w:r>
    </w:p>
    <w:p w14:paraId="19E6F9C6" w14:textId="7EB8D859" w:rsidR="00236590" w:rsidRPr="0033573F" w:rsidRDefault="00E64D92" w:rsidP="00236590">
      <w:pPr>
        <w:numPr>
          <w:ilvl w:val="0"/>
          <w:numId w:val="2"/>
        </w:numPr>
      </w:pPr>
      <w:r w:rsidRPr="0033573F">
        <w:t xml:space="preserve">Students will learn the </w:t>
      </w:r>
      <w:hyperlink r:id="rId10" w:history="1">
        <w:r w:rsidRPr="00056196">
          <w:rPr>
            <w:rStyle w:val="Hyperlink"/>
          </w:rPr>
          <w:t>principles of ethical and effective service</w:t>
        </w:r>
      </w:hyperlink>
      <w:r w:rsidRPr="0033573F">
        <w:t xml:space="preserve">: humility, </w:t>
      </w:r>
      <w:r w:rsidR="0033573F">
        <w:t xml:space="preserve">reciprocity, </w:t>
      </w:r>
      <w:r w:rsidRPr="0033573F">
        <w:t xml:space="preserve">respect </w:t>
      </w:r>
      <w:r w:rsidR="0033573F">
        <w:t>and inclusion</w:t>
      </w:r>
      <w:r w:rsidRPr="0033573F">
        <w:t xml:space="preserve">, </w:t>
      </w:r>
      <w:r w:rsidR="0033573F">
        <w:t>preparation, safety and well-being, accountability, evaluation, and learning and reflection</w:t>
      </w:r>
      <w:r w:rsidRPr="0033573F">
        <w:t>.</w:t>
      </w:r>
    </w:p>
    <w:p w14:paraId="4D08D9CD" w14:textId="77777777" w:rsidR="00236590" w:rsidRDefault="00236590" w:rsidP="00236590"/>
    <w:p w14:paraId="67986224" w14:textId="4B792DDE" w:rsidR="00A244DA" w:rsidRDefault="00E64D92" w:rsidP="004C6E79">
      <w:pPr>
        <w:outlineLvl w:val="0"/>
      </w:pPr>
      <w:r>
        <w:rPr>
          <w:b/>
          <w:u w:val="single"/>
        </w:rPr>
        <w:t>Additional</w:t>
      </w:r>
      <w:r w:rsidRPr="00565F8A">
        <w:rPr>
          <w:b/>
          <w:u w:val="single"/>
        </w:rPr>
        <w:t xml:space="preserve"> </w:t>
      </w:r>
      <w:r w:rsidR="00565F8A" w:rsidRPr="003856C0">
        <w:rPr>
          <w:b/>
          <w:u w:val="single"/>
        </w:rPr>
        <w:t>Community Engaged</w:t>
      </w:r>
      <w:r w:rsidR="00B453E7">
        <w:rPr>
          <w:b/>
          <w:u w:val="single"/>
        </w:rPr>
        <w:t xml:space="preserve"> Learning (CEL)</w:t>
      </w:r>
      <w:r w:rsidRPr="00565F8A">
        <w:rPr>
          <w:b/>
          <w:u w:val="single"/>
        </w:rPr>
        <w:t xml:space="preserve"> </w:t>
      </w:r>
      <w:r>
        <w:rPr>
          <w:b/>
          <w:u w:val="single"/>
        </w:rPr>
        <w:t>Outcomes</w:t>
      </w:r>
    </w:p>
    <w:p w14:paraId="5BF9E2A8" w14:textId="7DCFC7A3" w:rsidR="00A244DA" w:rsidRDefault="00E64D92">
      <w:pPr>
        <w:numPr>
          <w:ilvl w:val="0"/>
          <w:numId w:val="3"/>
        </w:numPr>
      </w:pPr>
      <w:r>
        <w:t xml:space="preserve">Students will participate in at least one </w:t>
      </w:r>
      <w:r w:rsidR="0033573F">
        <w:t>community engaged learning</w:t>
      </w:r>
      <w:r>
        <w:t xml:space="preserve"> </w:t>
      </w:r>
      <w:r w:rsidR="00B453E7">
        <w:t xml:space="preserve">(CEL) </w:t>
      </w:r>
      <w:r>
        <w:t>project to develop professional skills such as time management, research, writing, strategic thinking and effective communication through active listening and constructive dialogue.</w:t>
      </w:r>
    </w:p>
    <w:p w14:paraId="1C79303C" w14:textId="77777777" w:rsidR="00A244DA" w:rsidRDefault="00E64D92">
      <w:pPr>
        <w:numPr>
          <w:ilvl w:val="0"/>
          <w:numId w:val="3"/>
        </w:numPr>
      </w:pPr>
      <w:r>
        <w:t xml:space="preserve">Students will integrate the theoretical principles of the course to develop creative, </w:t>
      </w:r>
      <w:proofErr w:type="gramStart"/>
      <w:r>
        <w:t>interdisciplinary</w:t>
      </w:r>
      <w:proofErr w:type="gramEnd"/>
      <w:r>
        <w:t xml:space="preserve"> and collaborative practical recommended solutions to the problems that the </w:t>
      </w:r>
      <w:r w:rsidR="008071BF">
        <w:t>SEERS</w:t>
      </w:r>
      <w:r>
        <w:t xml:space="preserve"> identify.</w:t>
      </w:r>
    </w:p>
    <w:p w14:paraId="703C222B" w14:textId="77777777" w:rsidR="00A244DA" w:rsidRDefault="00E64D92">
      <w:pPr>
        <w:numPr>
          <w:ilvl w:val="0"/>
          <w:numId w:val="3"/>
        </w:numPr>
      </w:pPr>
      <w:r>
        <w:t xml:space="preserve">Students will reflect upon their work with the </w:t>
      </w:r>
      <w:r w:rsidR="008071BF">
        <w:t>SEERS</w:t>
      </w:r>
      <w:r>
        <w:t xml:space="preserve"> fellows to identify how it connects with what they are learning from the content discussions in the course.</w:t>
      </w:r>
    </w:p>
    <w:p w14:paraId="65C90754" w14:textId="77777777" w:rsidR="00A244DA" w:rsidRDefault="00A244DA">
      <w:pPr>
        <w:keepNext/>
      </w:pPr>
    </w:p>
    <w:p w14:paraId="6C2B1367" w14:textId="77777777" w:rsidR="00A244DA" w:rsidRDefault="00E64D92" w:rsidP="004C6E79">
      <w:pPr>
        <w:keepNext/>
        <w:outlineLvl w:val="0"/>
        <w:rPr>
          <w:b/>
          <w:u w:val="single"/>
        </w:rPr>
      </w:pPr>
      <w:r>
        <w:rPr>
          <w:b/>
          <w:u w:val="single"/>
        </w:rPr>
        <w:t>Class Participation and Attendance</w:t>
      </w:r>
    </w:p>
    <w:p w14:paraId="4B945A37" w14:textId="5D0C992F" w:rsidR="00A244DA" w:rsidRDefault="00E64D92">
      <w:r>
        <w:t xml:space="preserve">Students are expected to read the assigned materials for each class and to come prepared to raise questions and participate in discussion.  Our hope is that we will work together to create an atmosphere that is safe and open to a range of ideas, </w:t>
      </w:r>
      <w:proofErr w:type="gramStart"/>
      <w:r>
        <w:t>perspectives</w:t>
      </w:r>
      <w:proofErr w:type="gramEnd"/>
      <w:r>
        <w:t xml:space="preserve"> and opinions.</w:t>
      </w:r>
      <w:r>
        <w:rPr>
          <w:b/>
        </w:rPr>
        <w:t xml:space="preserve">  </w:t>
      </w:r>
      <w:r>
        <w:t xml:space="preserve">Students are required to arrive on time and stay for the duration of each class. </w:t>
      </w:r>
      <w:r w:rsidR="00A87187" w:rsidRPr="00526849">
        <w:rPr>
          <w:b/>
          <w:bCs/>
        </w:rPr>
        <w:t xml:space="preserve">For an absence to be excused, </w:t>
      </w:r>
      <w:r w:rsidRPr="00526849">
        <w:rPr>
          <w:b/>
          <w:bCs/>
        </w:rPr>
        <w:t>students must notify instructor in advance</w:t>
      </w:r>
      <w:r w:rsidR="00A87187" w:rsidRPr="00526849">
        <w:rPr>
          <w:b/>
          <w:bCs/>
        </w:rPr>
        <w:t xml:space="preserve"> and write a 3-page reflection paper to make up </w:t>
      </w:r>
      <w:r w:rsidR="00A87187" w:rsidRPr="00526849">
        <w:rPr>
          <w:b/>
          <w:bCs/>
        </w:rPr>
        <w:lastRenderedPageBreak/>
        <w:t>the class</w:t>
      </w:r>
      <w:r w:rsidRPr="00526849">
        <w:rPr>
          <w:b/>
          <w:bCs/>
        </w:rPr>
        <w:t>.</w:t>
      </w:r>
      <w:r w:rsidR="00E22999" w:rsidRPr="00526849">
        <w:rPr>
          <w:b/>
          <w:bCs/>
        </w:rPr>
        <w:t xml:space="preserve"> </w:t>
      </w:r>
      <w:r w:rsidR="00A370F1">
        <w:t>Class participation grades will be based on a combination of attendance and level of contribution to in-class discussion.</w:t>
      </w:r>
    </w:p>
    <w:p w14:paraId="78243C61" w14:textId="77777777" w:rsidR="003629E1" w:rsidRDefault="003629E1"/>
    <w:p w14:paraId="2A1190DA" w14:textId="66278ED2" w:rsidR="003629E1" w:rsidRPr="00287843" w:rsidRDefault="003629E1" w:rsidP="004C6E79">
      <w:pPr>
        <w:autoSpaceDE w:val="0"/>
        <w:autoSpaceDN w:val="0"/>
        <w:adjustRightInd w:val="0"/>
        <w:jc w:val="both"/>
        <w:outlineLvl w:val="0"/>
        <w:rPr>
          <w:b/>
          <w:bCs/>
          <w:iCs/>
          <w:u w:val="single"/>
        </w:rPr>
      </w:pPr>
      <w:r w:rsidRPr="003629E1">
        <w:rPr>
          <w:b/>
          <w:bCs/>
          <w:iCs/>
          <w:u w:val="single"/>
        </w:rPr>
        <w:t xml:space="preserve">Class </w:t>
      </w:r>
      <w:proofErr w:type="gramStart"/>
      <w:r w:rsidRPr="003629E1">
        <w:rPr>
          <w:b/>
          <w:bCs/>
          <w:iCs/>
          <w:u w:val="single"/>
        </w:rPr>
        <w:t>Lead</w:t>
      </w:r>
      <w:proofErr w:type="gramEnd"/>
      <w:r w:rsidRPr="003629E1">
        <w:rPr>
          <w:b/>
          <w:bCs/>
          <w:iCs/>
          <w:u w:val="single"/>
        </w:rPr>
        <w:t xml:space="preserve"> or Co-Lead</w:t>
      </w:r>
    </w:p>
    <w:p w14:paraId="212D3A8B" w14:textId="6F31A624" w:rsidR="003629E1" w:rsidRDefault="003629E1" w:rsidP="003629E1">
      <w:pPr>
        <w:autoSpaceDE w:val="0"/>
        <w:autoSpaceDN w:val="0"/>
        <w:adjustRightInd w:val="0"/>
        <w:jc w:val="both"/>
      </w:pPr>
      <w:r w:rsidRPr="003629E1">
        <w:rPr>
          <w:bCs/>
          <w:iCs/>
        </w:rPr>
        <w:t>Each student will lead or co-lead a portion of one class either alone or with a fellow student.  Leaders/Co-leaders are responsible for</w:t>
      </w:r>
      <w:r>
        <w:rPr>
          <w:bCs/>
          <w:iCs/>
        </w:rPr>
        <w:t xml:space="preserve"> providing </w:t>
      </w:r>
      <w:proofErr w:type="gramStart"/>
      <w:r>
        <w:rPr>
          <w:bCs/>
          <w:iCs/>
        </w:rPr>
        <w:t>a brief summary</w:t>
      </w:r>
      <w:proofErr w:type="gramEnd"/>
      <w:r>
        <w:rPr>
          <w:bCs/>
          <w:iCs/>
        </w:rPr>
        <w:t xml:space="preserve"> of the readings at the beginning of each class and </w:t>
      </w:r>
      <w:r w:rsidRPr="003629E1">
        <w:rPr>
          <w:bCs/>
          <w:iCs/>
        </w:rPr>
        <w:t>being “on call” to answer specific questions about the readings during the course</w:t>
      </w:r>
      <w:r>
        <w:rPr>
          <w:bCs/>
          <w:iCs/>
        </w:rPr>
        <w:t xml:space="preserve"> of the class. </w:t>
      </w:r>
      <w:r w:rsidRPr="003629E1">
        <w:t xml:space="preserve">Students who are not on call to lead or co-lead for the week are still expected to participate regularly and meaningfully in all other class discussions, and the instructor may call on other students at any point </w:t>
      </w:r>
      <w:proofErr w:type="gramStart"/>
      <w:r w:rsidRPr="003629E1">
        <w:t>during the course of</w:t>
      </w:r>
      <w:proofErr w:type="gramEnd"/>
      <w:r w:rsidRPr="003629E1">
        <w:t xml:space="preserve"> the semester.</w:t>
      </w:r>
    </w:p>
    <w:p w14:paraId="5EBF9502" w14:textId="76C45726" w:rsidR="00EE2C8C" w:rsidRDefault="00EE2C8C" w:rsidP="003629E1">
      <w:pPr>
        <w:autoSpaceDE w:val="0"/>
        <w:autoSpaceDN w:val="0"/>
        <w:adjustRightInd w:val="0"/>
        <w:jc w:val="both"/>
      </w:pPr>
    </w:p>
    <w:p w14:paraId="65503C72" w14:textId="15AEF83C" w:rsidR="00EE2C8C" w:rsidRPr="00EE2C8C" w:rsidRDefault="00EE2C8C" w:rsidP="003629E1">
      <w:pPr>
        <w:autoSpaceDE w:val="0"/>
        <w:autoSpaceDN w:val="0"/>
        <w:adjustRightInd w:val="0"/>
        <w:jc w:val="both"/>
        <w:rPr>
          <w:b/>
          <w:bCs/>
          <w:u w:val="single"/>
        </w:rPr>
      </w:pPr>
      <w:r w:rsidRPr="00EE2C8C">
        <w:rPr>
          <w:b/>
          <w:bCs/>
          <w:u w:val="single"/>
        </w:rPr>
        <w:t>Insights and Questions</w:t>
      </w:r>
    </w:p>
    <w:p w14:paraId="7475CF6A" w14:textId="68DB239A" w:rsidR="00EE2C8C" w:rsidRDefault="00EE2C8C" w:rsidP="003629E1">
      <w:pPr>
        <w:autoSpaceDE w:val="0"/>
        <w:autoSpaceDN w:val="0"/>
        <w:adjustRightInd w:val="0"/>
        <w:jc w:val="both"/>
      </w:pPr>
      <w:r>
        <w:t>Each week by midnight the Wednesday before class, you will submit ONE insight and ONE question about the readings. You can submit your insights and questions under the appropriate week’s folder on the Discussion tab on Canvas.</w:t>
      </w:r>
      <w:r w:rsidR="000C09E8">
        <w:t xml:space="preserve"> This will count as part of your participation grade.</w:t>
      </w:r>
    </w:p>
    <w:p w14:paraId="501DB16C" w14:textId="77777777" w:rsidR="004541EA" w:rsidRDefault="004541EA">
      <w:pPr>
        <w:autoSpaceDE w:val="0"/>
        <w:autoSpaceDN w:val="0"/>
        <w:adjustRightInd w:val="0"/>
        <w:jc w:val="both"/>
      </w:pPr>
    </w:p>
    <w:p w14:paraId="1E2C4D16" w14:textId="0D24857F" w:rsidR="004541EA" w:rsidRDefault="004541EA" w:rsidP="004541EA">
      <w:pPr>
        <w:rPr>
          <w:b/>
        </w:rPr>
      </w:pPr>
      <w:r w:rsidRPr="004541EA">
        <w:rPr>
          <w:b/>
          <w:u w:val="single"/>
        </w:rPr>
        <w:t>Written Reflection Assignment #1</w:t>
      </w:r>
      <w:r>
        <w:rPr>
          <w:b/>
        </w:rPr>
        <w:t xml:space="preserve"> (</w:t>
      </w:r>
      <w:r w:rsidR="005330CA">
        <w:rPr>
          <w:b/>
        </w:rPr>
        <w:t>3</w:t>
      </w:r>
      <w:r w:rsidR="00EB0FD5">
        <w:rPr>
          <w:b/>
        </w:rPr>
        <w:t>-5</w:t>
      </w:r>
      <w:r>
        <w:rPr>
          <w:b/>
        </w:rPr>
        <w:t xml:space="preserve"> pages</w:t>
      </w:r>
      <w:r w:rsidR="000747A2">
        <w:rPr>
          <w:b/>
        </w:rPr>
        <w:t xml:space="preserve"> double spaced</w:t>
      </w:r>
      <w:r>
        <w:rPr>
          <w:b/>
        </w:rPr>
        <w:t xml:space="preserve">) – Due </w:t>
      </w:r>
      <w:r w:rsidR="00BD6581">
        <w:rPr>
          <w:b/>
        </w:rPr>
        <w:t xml:space="preserve">April </w:t>
      </w:r>
      <w:r w:rsidR="009E1F8E">
        <w:rPr>
          <w:b/>
        </w:rPr>
        <w:t>25</w:t>
      </w:r>
      <w:r w:rsidR="00BD6581">
        <w:rPr>
          <w:b/>
        </w:rPr>
        <w:t>th</w:t>
      </w:r>
      <w:r>
        <w:rPr>
          <w:b/>
        </w:rPr>
        <w:t xml:space="preserve"> – ALL STUDENTS</w:t>
      </w:r>
    </w:p>
    <w:p w14:paraId="263065E1" w14:textId="65CAF34F" w:rsidR="00A730C0" w:rsidRDefault="00A730C0" w:rsidP="004541EA">
      <w:r>
        <w:t xml:space="preserve">Drawing on examples from the readings, from our class discussions, from the work of SEERS Fellows and your </w:t>
      </w:r>
      <w:r w:rsidR="00565F8A" w:rsidRPr="00EB0FD5">
        <w:rPr>
          <w:bCs/>
        </w:rPr>
        <w:t>community engaged</w:t>
      </w:r>
      <w:r w:rsidR="00565F8A">
        <w:t xml:space="preserve"> learning </w:t>
      </w:r>
      <w:r>
        <w:t>projects</w:t>
      </w:r>
      <w:r w:rsidR="0038660F">
        <w:t xml:space="preserve">, </w:t>
      </w:r>
      <w:r>
        <w:t xml:space="preserve">answer one of the following questions: </w:t>
      </w:r>
    </w:p>
    <w:p w14:paraId="010790E8" w14:textId="52CD8953" w:rsidR="00A730C0" w:rsidRPr="00A730C0" w:rsidRDefault="00A730C0" w:rsidP="00A730C0">
      <w:pPr>
        <w:pStyle w:val="ListParagraph"/>
        <w:numPr>
          <w:ilvl w:val="0"/>
          <w:numId w:val="23"/>
        </w:numPr>
        <w:rPr>
          <w:rFonts w:ascii="Times New Roman" w:hAnsi="Times New Roman"/>
        </w:rPr>
      </w:pPr>
      <w:r w:rsidRPr="00A730C0">
        <w:rPr>
          <w:rFonts w:ascii="Times New Roman" w:hAnsi="Times New Roman"/>
        </w:rPr>
        <w:t>What is the role of social entrepreneurship in promoting social change? OR</w:t>
      </w:r>
    </w:p>
    <w:p w14:paraId="26EB3C6F" w14:textId="132A980E" w:rsidR="00A730C0" w:rsidRPr="00A730C0" w:rsidRDefault="00A730C0" w:rsidP="00A730C0">
      <w:pPr>
        <w:pStyle w:val="ListParagraph"/>
        <w:numPr>
          <w:ilvl w:val="0"/>
          <w:numId w:val="23"/>
        </w:numPr>
        <w:rPr>
          <w:rFonts w:ascii="Times New Roman" w:hAnsi="Times New Roman"/>
        </w:rPr>
      </w:pPr>
      <w:r>
        <w:rPr>
          <w:rFonts w:ascii="Times New Roman" w:hAnsi="Times New Roman"/>
        </w:rPr>
        <w:t>How do</w:t>
      </w:r>
      <w:r w:rsidR="00EB0FD5">
        <w:rPr>
          <w:rFonts w:ascii="Times New Roman" w:hAnsi="Times New Roman"/>
        </w:rPr>
        <w:t>es</w:t>
      </w:r>
      <w:r>
        <w:rPr>
          <w:rFonts w:ascii="Times New Roman" w:hAnsi="Times New Roman"/>
        </w:rPr>
        <w:t xml:space="preserve"> </w:t>
      </w:r>
      <w:r w:rsidR="0062745C">
        <w:rPr>
          <w:rFonts w:ascii="Times New Roman" w:hAnsi="Times New Roman"/>
        </w:rPr>
        <w:t>race affect the</w:t>
      </w:r>
      <w:r>
        <w:rPr>
          <w:rFonts w:ascii="Times New Roman" w:hAnsi="Times New Roman"/>
        </w:rPr>
        <w:t xml:space="preserve"> role of social entrepreneurs?</w:t>
      </w:r>
      <w:r w:rsidR="00680516">
        <w:rPr>
          <w:rFonts w:ascii="Times New Roman" w:hAnsi="Times New Roman"/>
        </w:rPr>
        <w:t xml:space="preserve"> OR</w:t>
      </w:r>
    </w:p>
    <w:p w14:paraId="4639B9B0" w14:textId="79C3FE78" w:rsidR="00680516" w:rsidRPr="00EB0FD5" w:rsidRDefault="00680516" w:rsidP="00EB0FD5">
      <w:pPr>
        <w:pStyle w:val="ListParagraph"/>
        <w:numPr>
          <w:ilvl w:val="0"/>
          <w:numId w:val="23"/>
        </w:numPr>
        <w:rPr>
          <w:rFonts w:ascii="Times New Roman" w:hAnsi="Times New Roman"/>
          <w:u w:val="single"/>
        </w:rPr>
      </w:pPr>
      <w:r w:rsidRPr="00680516">
        <w:rPr>
          <w:rFonts w:ascii="Times New Roman" w:hAnsi="Times New Roman"/>
        </w:rPr>
        <w:t xml:space="preserve">How do social entrepreneurs use the innovation process in pursuit of social change? </w:t>
      </w:r>
    </w:p>
    <w:p w14:paraId="5A2D29A3" w14:textId="2D4DC017" w:rsidR="004541EA" w:rsidRDefault="004541EA" w:rsidP="004541EA">
      <w:pPr>
        <w:rPr>
          <w:b/>
        </w:rPr>
      </w:pPr>
      <w:r w:rsidRPr="00371615">
        <w:rPr>
          <w:b/>
          <w:u w:val="single"/>
        </w:rPr>
        <w:t>Written Reflection Assignment #2</w:t>
      </w:r>
      <w:r>
        <w:rPr>
          <w:b/>
        </w:rPr>
        <w:t xml:space="preserve"> (</w:t>
      </w:r>
      <w:r w:rsidR="005330CA">
        <w:rPr>
          <w:b/>
        </w:rPr>
        <w:t>3</w:t>
      </w:r>
      <w:r w:rsidR="00EB0FD5">
        <w:rPr>
          <w:b/>
        </w:rPr>
        <w:t>-5</w:t>
      </w:r>
      <w:r>
        <w:rPr>
          <w:b/>
        </w:rPr>
        <w:t xml:space="preserve"> pages</w:t>
      </w:r>
      <w:r w:rsidR="000747A2">
        <w:rPr>
          <w:b/>
        </w:rPr>
        <w:t xml:space="preserve"> double spaced</w:t>
      </w:r>
      <w:r>
        <w:rPr>
          <w:b/>
        </w:rPr>
        <w:t xml:space="preserve">) – Due </w:t>
      </w:r>
      <w:r w:rsidR="00BD6581">
        <w:rPr>
          <w:b/>
        </w:rPr>
        <w:t xml:space="preserve">May </w:t>
      </w:r>
      <w:r w:rsidR="009E1F8E">
        <w:rPr>
          <w:b/>
        </w:rPr>
        <w:t>12</w:t>
      </w:r>
      <w:proofErr w:type="gramStart"/>
      <w:r w:rsidR="00BD6581">
        <w:rPr>
          <w:b/>
        </w:rPr>
        <w:t>th</w:t>
      </w:r>
      <w:r w:rsidR="00D16BE5">
        <w:rPr>
          <w:b/>
        </w:rPr>
        <w:t xml:space="preserve"> </w:t>
      </w:r>
      <w:r>
        <w:rPr>
          <w:b/>
        </w:rPr>
        <w:t xml:space="preserve"> –</w:t>
      </w:r>
      <w:proofErr w:type="gramEnd"/>
      <w:r>
        <w:rPr>
          <w:b/>
        </w:rPr>
        <w:t xml:space="preserve"> ALL STUDENTS</w:t>
      </w:r>
      <w:r w:rsidR="004C074E">
        <w:rPr>
          <w:b/>
        </w:rPr>
        <w:t xml:space="preserve"> </w:t>
      </w:r>
    </w:p>
    <w:p w14:paraId="7AACD876" w14:textId="3A54845C" w:rsidR="00A730C0" w:rsidRDefault="00A730C0" w:rsidP="00A730C0">
      <w:r>
        <w:t xml:space="preserve">Drawing on examples from the readings, from our class discussions, from the work of SEERS Fellows and your </w:t>
      </w:r>
      <w:r w:rsidR="00565F8A">
        <w:t>community engaged learning</w:t>
      </w:r>
      <w:r>
        <w:t xml:space="preserve"> projects</w:t>
      </w:r>
      <w:r w:rsidR="0038660F">
        <w:t xml:space="preserve">, </w:t>
      </w:r>
      <w:r>
        <w:t xml:space="preserve">answer one of the following questions: </w:t>
      </w:r>
    </w:p>
    <w:p w14:paraId="159F4ED8" w14:textId="62C272AF" w:rsidR="00A730C0" w:rsidRDefault="00DE7B91" w:rsidP="00A730C0">
      <w:pPr>
        <w:pStyle w:val="ListParagraph"/>
        <w:numPr>
          <w:ilvl w:val="0"/>
          <w:numId w:val="24"/>
        </w:numPr>
        <w:rPr>
          <w:rFonts w:ascii="Times New Roman" w:hAnsi="Times New Roman"/>
        </w:rPr>
      </w:pPr>
      <w:r>
        <w:rPr>
          <w:rFonts w:ascii="Times New Roman" w:hAnsi="Times New Roman"/>
        </w:rPr>
        <w:t>What are the challenges of measuring impact and how do social entrepreneurs overcome those challenges</w:t>
      </w:r>
      <w:r w:rsidR="00A730C0">
        <w:rPr>
          <w:rFonts w:ascii="Times New Roman" w:hAnsi="Times New Roman"/>
        </w:rPr>
        <w:t>?</w:t>
      </w:r>
      <w:r w:rsidR="00680516">
        <w:rPr>
          <w:rFonts w:ascii="Times New Roman" w:hAnsi="Times New Roman"/>
        </w:rPr>
        <w:t xml:space="preserve"> OR</w:t>
      </w:r>
    </w:p>
    <w:p w14:paraId="2B6C45B7" w14:textId="0E266983" w:rsidR="00056196" w:rsidRPr="00EB0FD5" w:rsidRDefault="00680516" w:rsidP="00EB0FD5">
      <w:pPr>
        <w:pStyle w:val="ListParagraph"/>
        <w:numPr>
          <w:ilvl w:val="0"/>
          <w:numId w:val="24"/>
        </w:numPr>
        <w:rPr>
          <w:rFonts w:ascii="Times New Roman" w:hAnsi="Times New Roman"/>
        </w:rPr>
      </w:pPr>
      <w:r>
        <w:rPr>
          <w:rFonts w:ascii="Times New Roman" w:hAnsi="Times New Roman"/>
        </w:rPr>
        <w:t>What are the challenges nonprofits face with fundraising and how do social entrepreneurs overcome those challenges?</w:t>
      </w:r>
    </w:p>
    <w:p w14:paraId="4E3BCD91" w14:textId="6ED98FBD" w:rsidR="004541EA" w:rsidRPr="009E45E4" w:rsidRDefault="004541EA" w:rsidP="00056196">
      <w:pPr>
        <w:keepNext/>
        <w:rPr>
          <w:b/>
        </w:rPr>
      </w:pPr>
      <w:r w:rsidRPr="009E45E4">
        <w:rPr>
          <w:b/>
          <w:u w:val="single"/>
        </w:rPr>
        <w:t>Final Paper Assignment</w:t>
      </w:r>
      <w:r w:rsidRPr="009E45E4">
        <w:rPr>
          <w:b/>
        </w:rPr>
        <w:t xml:space="preserve"> (15 pages</w:t>
      </w:r>
      <w:r w:rsidR="00741D51" w:rsidRPr="009E45E4">
        <w:rPr>
          <w:b/>
        </w:rPr>
        <w:t xml:space="preserve"> double spaced</w:t>
      </w:r>
      <w:r w:rsidRPr="009E45E4">
        <w:rPr>
          <w:b/>
        </w:rPr>
        <w:t xml:space="preserve">) – Due </w:t>
      </w:r>
      <w:r w:rsidR="00BD6581" w:rsidRPr="009E45E4">
        <w:rPr>
          <w:b/>
        </w:rPr>
        <w:t xml:space="preserve">June </w:t>
      </w:r>
      <w:r w:rsidR="009E1F8E">
        <w:rPr>
          <w:b/>
        </w:rPr>
        <w:t>7th</w:t>
      </w:r>
      <w:r w:rsidRPr="009E45E4">
        <w:rPr>
          <w:b/>
        </w:rPr>
        <w:t xml:space="preserve"> – NON </w:t>
      </w:r>
      <w:r w:rsidR="00B453E7" w:rsidRPr="009E45E4">
        <w:rPr>
          <w:b/>
        </w:rPr>
        <w:t>CEL</w:t>
      </w:r>
    </w:p>
    <w:p w14:paraId="674A0B31" w14:textId="60DB6D08" w:rsidR="004541EA" w:rsidRDefault="004541EA" w:rsidP="004541EA">
      <w:r>
        <w:t xml:space="preserve">The final assignment for the course will be to develop, document, and analyze a real-life case study based on the experience </w:t>
      </w:r>
      <w:r w:rsidR="00F86846">
        <w:t xml:space="preserve">of </w:t>
      </w:r>
      <w:r>
        <w:t>a social entrepreneur of students’ choosing.  The paper will assess the effectiveness of a specific intervention in advancing social change by enhancing citizen participation, or a related/comparable intervention that pertains to that social entrepreneur</w:t>
      </w:r>
      <w:r w:rsidR="00F86846">
        <w:t>’</w:t>
      </w:r>
      <w:r>
        <w:t xml:space="preserve">s work.  Students may choose to use one of the </w:t>
      </w:r>
      <w:r w:rsidR="008071BF">
        <w:t>SEERS</w:t>
      </w:r>
      <w:r>
        <w:t xml:space="preserve"> fellows as a case study, or they may choose to highlight the work of any other social entrepreneur (which must be approved by the instructor).  The papers should review background</w:t>
      </w:r>
      <w:r w:rsidR="00F86846">
        <w:t xml:space="preserve"> issues</w:t>
      </w:r>
      <w:r>
        <w:t xml:space="preserve"> of the problem, the mission of the organization, how the social entrepreneur is approaching the problem in a novel way, and the effectiveness of that approach </w:t>
      </w:r>
      <w:proofErr w:type="gramStart"/>
      <w:r>
        <w:t>in light of</w:t>
      </w:r>
      <w:proofErr w:type="gramEnd"/>
      <w:r>
        <w:t xml:space="preserve"> the topics discussed throughout the course of the quarter.  </w:t>
      </w:r>
      <w:r w:rsidR="00AD299A">
        <w:t>Students must cite at least 15</w:t>
      </w:r>
      <w:r>
        <w:t xml:space="preserve"> sources to support their argument, which may i</w:t>
      </w:r>
      <w:r w:rsidR="00A370F1">
        <w:t xml:space="preserve">nclude readings from the class.  Students are also required to perform at least 3 interviews (including but not limited to founders, staff, board members, community partners, funders, etc.) and include information garnered from those discussions as evidence to support their arguments.  </w:t>
      </w:r>
      <w:r>
        <w:t>Students should turn in abstracts, outlines and early drafts as follows:</w:t>
      </w:r>
    </w:p>
    <w:p w14:paraId="011D7308" w14:textId="694F325A" w:rsidR="000E26CE" w:rsidRPr="000E26CE" w:rsidRDefault="004541EA" w:rsidP="000E26CE">
      <w:pPr>
        <w:numPr>
          <w:ilvl w:val="0"/>
          <w:numId w:val="8"/>
        </w:numPr>
        <w:jc w:val="both"/>
      </w:pPr>
      <w:r>
        <w:lastRenderedPageBreak/>
        <w:t xml:space="preserve">Abstract (1-2 paragraphs) summarizing paper topic: </w:t>
      </w:r>
      <w:r w:rsidR="008E59EA">
        <w:t xml:space="preserve">April </w:t>
      </w:r>
      <w:r w:rsidR="009E1F8E">
        <w:t>14</w:t>
      </w:r>
    </w:p>
    <w:p w14:paraId="69E8CAE7" w14:textId="441A79C3" w:rsidR="004541EA" w:rsidRDefault="004541EA" w:rsidP="004541EA">
      <w:pPr>
        <w:numPr>
          <w:ilvl w:val="0"/>
          <w:numId w:val="8"/>
        </w:numPr>
        <w:jc w:val="both"/>
        <w:rPr>
          <w:b/>
        </w:rPr>
      </w:pPr>
      <w:r>
        <w:t xml:space="preserve">Outline of paper: </w:t>
      </w:r>
      <w:r w:rsidR="009E1F8E">
        <w:t>May 3</w:t>
      </w:r>
    </w:p>
    <w:p w14:paraId="63B5C444" w14:textId="1C572764" w:rsidR="00287843" w:rsidRDefault="000E26CE" w:rsidP="00287843">
      <w:pPr>
        <w:numPr>
          <w:ilvl w:val="0"/>
          <w:numId w:val="8"/>
        </w:numPr>
        <w:jc w:val="both"/>
        <w:rPr>
          <w:b/>
        </w:rPr>
      </w:pPr>
      <w:r w:rsidRPr="000E26CE">
        <w:t>Interview notes due:</w:t>
      </w:r>
      <w:r w:rsidRPr="008E59EA">
        <w:rPr>
          <w:bCs/>
        </w:rPr>
        <w:t xml:space="preserve"> </w:t>
      </w:r>
      <w:r w:rsidR="008E59EA" w:rsidRPr="008E59EA">
        <w:rPr>
          <w:bCs/>
        </w:rPr>
        <w:t xml:space="preserve">May </w:t>
      </w:r>
      <w:r w:rsidR="009E1F8E">
        <w:rPr>
          <w:bCs/>
        </w:rPr>
        <w:t>19</w:t>
      </w:r>
    </w:p>
    <w:p w14:paraId="22BCE8E5" w14:textId="45975287" w:rsidR="004541EA" w:rsidRPr="00C00C24" w:rsidRDefault="003B4910" w:rsidP="00287843">
      <w:pPr>
        <w:numPr>
          <w:ilvl w:val="0"/>
          <w:numId w:val="8"/>
        </w:numPr>
        <w:jc w:val="both"/>
        <w:rPr>
          <w:b/>
        </w:rPr>
      </w:pPr>
      <w:r w:rsidRPr="00287843">
        <w:t>First draft of paper</w:t>
      </w:r>
      <w:r w:rsidR="004541EA" w:rsidRPr="00287843">
        <w:t xml:space="preserve">: </w:t>
      </w:r>
      <w:r w:rsidR="00BD6581">
        <w:t>May 2</w:t>
      </w:r>
      <w:r w:rsidR="009E1F8E">
        <w:t>6</w:t>
      </w:r>
    </w:p>
    <w:p w14:paraId="44BAF014" w14:textId="77777777" w:rsidR="00C00C24" w:rsidRDefault="00C00C24" w:rsidP="00C00C24">
      <w:pPr>
        <w:jc w:val="both"/>
      </w:pPr>
    </w:p>
    <w:p w14:paraId="4121150E" w14:textId="77777777" w:rsidR="00C00C24" w:rsidRDefault="00C00C24" w:rsidP="00C00C24">
      <w:pPr>
        <w:keepNext/>
        <w:outlineLvl w:val="0"/>
        <w:rPr>
          <w:rStyle w:val="apple-tab-span"/>
          <w:b/>
          <w:u w:val="single"/>
        </w:rPr>
      </w:pPr>
      <w:r>
        <w:rPr>
          <w:rStyle w:val="apple-tab-span"/>
          <w:b/>
          <w:u w:val="single"/>
        </w:rPr>
        <w:t>Course Requirements and Evaluation</w:t>
      </w:r>
    </w:p>
    <w:p w14:paraId="2D3197D3" w14:textId="77777777" w:rsidR="00C00C24" w:rsidRDefault="00C00C24" w:rsidP="00C00C24">
      <w:pPr>
        <w:keepNext/>
      </w:pPr>
      <w:r>
        <w:rPr>
          <w:rStyle w:val="apple-tab-span"/>
        </w:rPr>
        <w:t xml:space="preserve">Students will be evaluated based on the following categories.  </w:t>
      </w:r>
    </w:p>
    <w:p w14:paraId="629A360B" w14:textId="77777777" w:rsidR="00C00C24" w:rsidRDefault="00C00C24" w:rsidP="00C00C24">
      <w:pPr>
        <w:ind w:firstLine="720"/>
      </w:pPr>
    </w:p>
    <w:p w14:paraId="51182D45" w14:textId="77777777" w:rsidR="00C00C24" w:rsidRDefault="00C00C24" w:rsidP="00C00C24">
      <w:pPr>
        <w:ind w:firstLine="720"/>
        <w:rPr>
          <w:b/>
          <w:u w:val="single"/>
        </w:rPr>
      </w:pPr>
      <w:r>
        <w:t>Class Participation and Attendance</w:t>
      </w:r>
      <w:r>
        <w:tab/>
      </w:r>
      <w:r>
        <w:tab/>
        <w:t>20%</w:t>
      </w:r>
    </w:p>
    <w:p w14:paraId="278D91C6" w14:textId="77777777" w:rsidR="00C00C24" w:rsidRDefault="00C00C24" w:rsidP="00C00C24">
      <w:pPr>
        <w:ind w:left="720"/>
      </w:pPr>
      <w:r>
        <w:t>Written Reflection Assignments</w:t>
      </w:r>
      <w:r>
        <w:tab/>
      </w:r>
      <w:r>
        <w:tab/>
        <w:t>30%</w:t>
      </w:r>
    </w:p>
    <w:p w14:paraId="0390AAF1" w14:textId="7D1E2D5F" w:rsidR="00287843" w:rsidRDefault="00C00C24" w:rsidP="00C00C24">
      <w:pPr>
        <w:ind w:firstLine="720"/>
      </w:pPr>
      <w:r>
        <w:t>Final Project/Paper Assignments</w:t>
      </w:r>
      <w:r>
        <w:tab/>
      </w:r>
      <w:r>
        <w:tab/>
        <w:t>50%</w:t>
      </w:r>
      <w:r>
        <w:tab/>
      </w:r>
    </w:p>
    <w:p w14:paraId="231DC83E" w14:textId="77777777" w:rsidR="00C00C24" w:rsidRDefault="00C00C24" w:rsidP="00C00C24"/>
    <w:p w14:paraId="02068348" w14:textId="38E2FFC7" w:rsidR="00C00C24" w:rsidRDefault="00C00C24" w:rsidP="00C00C24">
      <w:pPr>
        <w:rPr>
          <w:color w:val="000000"/>
          <w:shd w:val="clear" w:color="auto" w:fill="FFFFFF"/>
        </w:rPr>
      </w:pPr>
      <w:r w:rsidRPr="00C00C24">
        <w:rPr>
          <w:color w:val="000000"/>
          <w:shd w:val="clear" w:color="auto" w:fill="FFFFFF"/>
        </w:rPr>
        <w:t xml:space="preserve">Non-graded assignments </w:t>
      </w:r>
      <w:r>
        <w:rPr>
          <w:color w:val="000000"/>
          <w:shd w:val="clear" w:color="auto" w:fill="FFFFFF"/>
        </w:rPr>
        <w:t xml:space="preserve">including </w:t>
      </w:r>
      <w:r w:rsidRPr="00C00C24">
        <w:rPr>
          <w:color w:val="000000"/>
          <w:shd w:val="clear" w:color="auto" w:fill="FFFFFF"/>
        </w:rPr>
        <w:t>outline</w:t>
      </w:r>
      <w:r>
        <w:rPr>
          <w:color w:val="000000"/>
          <w:shd w:val="clear" w:color="auto" w:fill="FFFFFF"/>
        </w:rPr>
        <w:t>s</w:t>
      </w:r>
      <w:r w:rsidRPr="00C00C24">
        <w:rPr>
          <w:color w:val="000000"/>
          <w:shd w:val="clear" w:color="auto" w:fill="FFFFFF"/>
        </w:rPr>
        <w:t>, interview notes</w:t>
      </w:r>
      <w:r>
        <w:rPr>
          <w:color w:val="000000"/>
          <w:shd w:val="clear" w:color="auto" w:fill="FFFFFF"/>
        </w:rPr>
        <w:t xml:space="preserve">, paper drafts, class </w:t>
      </w:r>
      <w:proofErr w:type="gramStart"/>
      <w:r>
        <w:rPr>
          <w:color w:val="000000"/>
          <w:shd w:val="clear" w:color="auto" w:fill="FFFFFF"/>
        </w:rPr>
        <w:t>leads</w:t>
      </w:r>
      <w:proofErr w:type="gramEnd"/>
      <w:r>
        <w:rPr>
          <w:color w:val="000000"/>
          <w:shd w:val="clear" w:color="auto" w:fill="FFFFFF"/>
        </w:rPr>
        <w:t xml:space="preserve"> and project rounds </w:t>
      </w:r>
      <w:r w:rsidRPr="00C00C24">
        <w:rPr>
          <w:color w:val="000000"/>
          <w:shd w:val="clear" w:color="auto" w:fill="FFFFFF"/>
        </w:rPr>
        <w:t xml:space="preserve">are required for successful completion of the course, </w:t>
      </w:r>
      <w:r>
        <w:rPr>
          <w:color w:val="000000"/>
          <w:shd w:val="clear" w:color="auto" w:fill="FFFFFF"/>
        </w:rPr>
        <w:t>and</w:t>
      </w:r>
      <w:r w:rsidRPr="00C00C24">
        <w:rPr>
          <w:color w:val="000000"/>
          <w:shd w:val="clear" w:color="auto" w:fill="FFFFFF"/>
        </w:rPr>
        <w:t xml:space="preserve"> will not be factored into the final </w:t>
      </w:r>
      <w:r>
        <w:rPr>
          <w:color w:val="000000"/>
          <w:shd w:val="clear" w:color="auto" w:fill="FFFFFF"/>
        </w:rPr>
        <w:t xml:space="preserve">participation </w:t>
      </w:r>
      <w:r w:rsidRPr="00C00C24">
        <w:rPr>
          <w:color w:val="000000"/>
          <w:shd w:val="clear" w:color="auto" w:fill="FFFFFF"/>
        </w:rPr>
        <w:t>grade.</w:t>
      </w:r>
    </w:p>
    <w:p w14:paraId="60BD97E9" w14:textId="77777777" w:rsidR="00C00C24" w:rsidRPr="00C00C24" w:rsidRDefault="00C00C24" w:rsidP="00C00C24">
      <w:pPr>
        <w:rPr>
          <w:b/>
          <w:u w:val="single"/>
        </w:rPr>
      </w:pPr>
    </w:p>
    <w:p w14:paraId="4E2D4E1C" w14:textId="77777777" w:rsidR="00A244DA" w:rsidRDefault="00E64D92" w:rsidP="004C6E79">
      <w:pPr>
        <w:outlineLvl w:val="0"/>
        <w:rPr>
          <w:b/>
          <w:u w:val="single"/>
        </w:rPr>
      </w:pPr>
      <w:r>
        <w:rPr>
          <w:b/>
          <w:u w:val="single"/>
        </w:rPr>
        <w:t>Students with Documented Disabilities</w:t>
      </w:r>
    </w:p>
    <w:p w14:paraId="3B1A5559" w14:textId="40480CA9" w:rsidR="00A244DA" w:rsidRPr="004C6E79" w:rsidRDefault="00923774" w:rsidP="00287843">
      <w:r w:rsidRPr="00923774">
        <w:t xml:space="preserve">Students who may need an academic accommodation based on the impact of a disability must initiate the request with the Office of Accessible Education (OAE).  Professional staff will evaluate the request with required documentation, recommend reasonable accommodations, and prepare an Accommodation Letter for faculty dated in the current quarter in which the request is being made. Students should contact the OAE as soon as possible since timely notice is needed to coordinate accommodations.  The OAE </w:t>
      </w:r>
      <w:r w:rsidR="00565F8A">
        <w:t>can be reached at</w:t>
      </w:r>
      <w:r w:rsidRPr="00923774">
        <w:t xml:space="preserve"> phone: 723-1066, URL: http://studentaffairs.stanford.edu/oae.</w:t>
      </w:r>
    </w:p>
    <w:p w14:paraId="7C49149D" w14:textId="77777777" w:rsidR="00A244DA" w:rsidRDefault="00A244DA">
      <w:pPr>
        <w:rPr>
          <w:b/>
        </w:rPr>
      </w:pPr>
    </w:p>
    <w:p w14:paraId="1AA8D0B6" w14:textId="77777777" w:rsidR="00A244DA" w:rsidRDefault="00E64D92" w:rsidP="004C6E79">
      <w:pPr>
        <w:keepNext/>
        <w:outlineLvl w:val="0"/>
        <w:rPr>
          <w:b/>
          <w:u w:val="single"/>
        </w:rPr>
      </w:pPr>
      <w:r>
        <w:rPr>
          <w:b/>
          <w:u w:val="single"/>
        </w:rPr>
        <w:t>Honor Code</w:t>
      </w:r>
    </w:p>
    <w:p w14:paraId="4AA14F3C" w14:textId="23283F77" w:rsidR="00923774" w:rsidRPr="00923774" w:rsidRDefault="00923774" w:rsidP="00923774">
      <w:r w:rsidRPr="00923774">
        <w:t>The Honor Code is the University's statement on academic integrity written by students in 1921. It articulates University expectations of students and faculty in establishing and maintaining the highest standards in academic work</w:t>
      </w:r>
      <w:r w:rsidR="00EB0FD5">
        <w:t xml:space="preserve">. </w:t>
      </w:r>
      <w:r w:rsidRPr="00923774">
        <w:t>The Honor Code is an undertaking of the students, individually and collectively:</w:t>
      </w:r>
    </w:p>
    <w:p w14:paraId="296982FF" w14:textId="3CDC5954" w:rsidR="00923774" w:rsidRPr="003856C0" w:rsidRDefault="0038660F" w:rsidP="003856C0">
      <w:pPr>
        <w:pStyle w:val="ListParagraph"/>
        <w:numPr>
          <w:ilvl w:val="0"/>
          <w:numId w:val="28"/>
        </w:numPr>
        <w:rPr>
          <w:rFonts w:ascii="Times New Roman" w:hAnsi="Times New Roman"/>
        </w:rPr>
      </w:pPr>
      <w:r>
        <w:rPr>
          <w:rFonts w:ascii="Times New Roman" w:hAnsi="Times New Roman"/>
        </w:rPr>
        <w:t>T</w:t>
      </w:r>
      <w:r w:rsidR="00923774" w:rsidRPr="003856C0">
        <w:rPr>
          <w:rFonts w:ascii="Times New Roman" w:hAnsi="Times New Roman"/>
        </w:rPr>
        <w:t>hat they will not give or receive aid in examinations; that they will not give or receive unpermitted aid in class work, in the preparation of reports, or in any other work that is to be used by the instructor as the basis of grading.</w:t>
      </w:r>
    </w:p>
    <w:p w14:paraId="4FD32E14" w14:textId="15677FFD" w:rsidR="00923774" w:rsidRPr="003856C0" w:rsidRDefault="0038660F" w:rsidP="003856C0">
      <w:pPr>
        <w:pStyle w:val="ListParagraph"/>
        <w:numPr>
          <w:ilvl w:val="0"/>
          <w:numId w:val="28"/>
        </w:numPr>
        <w:rPr>
          <w:rFonts w:ascii="Times New Roman" w:hAnsi="Times New Roman"/>
        </w:rPr>
      </w:pPr>
      <w:r>
        <w:rPr>
          <w:rFonts w:ascii="Times New Roman" w:hAnsi="Times New Roman"/>
        </w:rPr>
        <w:t>T</w:t>
      </w:r>
      <w:r w:rsidR="00923774" w:rsidRPr="003856C0">
        <w:rPr>
          <w:rFonts w:ascii="Times New Roman" w:hAnsi="Times New Roman"/>
        </w:rPr>
        <w:t>hat they will do their share and take an active part in seeing to it that others as well as themselves uphold the spirit and letter of the Honor Code.</w:t>
      </w:r>
    </w:p>
    <w:p w14:paraId="739B8D01" w14:textId="3EA5B898" w:rsidR="00923774" w:rsidRPr="003856C0" w:rsidRDefault="00923774" w:rsidP="003856C0">
      <w:pPr>
        <w:pStyle w:val="ListParagraph"/>
        <w:numPr>
          <w:ilvl w:val="0"/>
          <w:numId w:val="28"/>
        </w:numPr>
        <w:rPr>
          <w:rFonts w:ascii="Times New Roman" w:hAnsi="Times New Roman"/>
        </w:rPr>
      </w:pPr>
      <w:r w:rsidRPr="003856C0">
        <w:rPr>
          <w:rFonts w:ascii="Times New Roman" w:hAnsi="Times New Roman"/>
        </w:rPr>
        <w:t>The faculty on its part manifests its confidence in the honor of its students by refraining from proctoring examinations and from taking unusual and unreasonable precautions to prevent the forms of dishonesty mentioned above. The faculty will also avoid, as far as practicable, academic procedures that create temptations to violate the Honor Code.</w:t>
      </w:r>
    </w:p>
    <w:p w14:paraId="377A4673" w14:textId="77777777" w:rsidR="000A41D0" w:rsidRDefault="00923774" w:rsidP="00F965D0">
      <w:pPr>
        <w:pStyle w:val="ListParagraph"/>
        <w:numPr>
          <w:ilvl w:val="0"/>
          <w:numId w:val="28"/>
        </w:numPr>
        <w:rPr>
          <w:rFonts w:ascii="Times New Roman" w:hAnsi="Times New Roman"/>
        </w:rPr>
      </w:pPr>
      <w:r w:rsidRPr="003856C0">
        <w:rPr>
          <w:rFonts w:ascii="Times New Roman" w:hAnsi="Times New Roman"/>
        </w:rPr>
        <w:t>While the faculty alone has the right and obligation to set academic requirements, the students and faculty will work together to establish optimal conditions for honorable academic work.</w:t>
      </w:r>
    </w:p>
    <w:p w14:paraId="36BF0813" w14:textId="7F69BFCB" w:rsidR="00BE1F91" w:rsidRPr="000A41D0" w:rsidRDefault="00BE1F91" w:rsidP="00BE1F91">
      <w:r>
        <w:rPr>
          <w:color w:val="000000" w:themeColor="text1"/>
          <w:shd w:val="clear" w:color="auto" w:fill="FFFFFF"/>
        </w:rPr>
        <w:t>AI-</w:t>
      </w:r>
      <w:r w:rsidR="008C6E91">
        <w:rPr>
          <w:color w:val="000000" w:themeColor="text1"/>
          <w:shd w:val="clear" w:color="auto" w:fill="FFFFFF"/>
        </w:rPr>
        <w:t>T</w:t>
      </w:r>
      <w:r>
        <w:rPr>
          <w:color w:val="000000" w:themeColor="text1"/>
          <w:shd w:val="clear" w:color="auto" w:fill="FFFFFF"/>
        </w:rPr>
        <w:t xml:space="preserve">ool Usage: </w:t>
      </w:r>
      <w:r w:rsidR="00F965D0" w:rsidRPr="000A41D0">
        <w:rPr>
          <w:color w:val="000000" w:themeColor="text1"/>
          <w:shd w:val="clear" w:color="auto" w:fill="FFFFFF"/>
        </w:rPr>
        <w:t xml:space="preserve">Using an AI-content generator (such as </w:t>
      </w:r>
      <w:proofErr w:type="spellStart"/>
      <w:r w:rsidR="00F965D0" w:rsidRPr="000A41D0">
        <w:rPr>
          <w:color w:val="000000" w:themeColor="text1"/>
          <w:shd w:val="clear" w:color="auto" w:fill="FFFFFF"/>
        </w:rPr>
        <w:t>ChatGPT</w:t>
      </w:r>
      <w:proofErr w:type="spellEnd"/>
      <w:r w:rsidR="00F965D0" w:rsidRPr="000A41D0">
        <w:rPr>
          <w:color w:val="000000" w:themeColor="text1"/>
          <w:shd w:val="clear" w:color="auto" w:fill="FFFFFF"/>
        </w:rPr>
        <w:t xml:space="preserve">) to complete coursework without proper attribution </w:t>
      </w:r>
      <w:r w:rsidR="000A41D0" w:rsidRPr="00F965D0">
        <w:t>work (this includes in-text citations and/or use of quotations, and in your reference list)</w:t>
      </w:r>
      <w:r w:rsidR="000A41D0">
        <w:t xml:space="preserve"> </w:t>
      </w:r>
      <w:r w:rsidR="00F965D0" w:rsidRPr="000A41D0">
        <w:rPr>
          <w:color w:val="000000" w:themeColor="text1"/>
          <w:shd w:val="clear" w:color="auto" w:fill="FFFFFF"/>
        </w:rPr>
        <w:t>is a form of academic dishonesty.</w:t>
      </w:r>
      <w:r w:rsidR="00F965D0" w:rsidRPr="00F965D0">
        <w:t> </w:t>
      </w:r>
      <w:r>
        <w:t xml:space="preserve">Furthermore, </w:t>
      </w:r>
      <w:proofErr w:type="spellStart"/>
      <w:r w:rsidRPr="00BE1F91">
        <w:t>ChatGPT</w:t>
      </w:r>
      <w:proofErr w:type="spellEnd"/>
      <w:r w:rsidRPr="00BE1F91">
        <w:t xml:space="preserve"> should not be relied upon as the sole source of information.</w:t>
      </w:r>
      <w:r>
        <w:t xml:space="preserve"> </w:t>
      </w:r>
      <w:r w:rsidRPr="00BE1F91">
        <w:t>It is</w:t>
      </w:r>
      <w:r>
        <w:t xml:space="preserve"> the responsibility of the student to verify the </w:t>
      </w:r>
      <w:r>
        <w:lastRenderedPageBreak/>
        <w:t>accuracy of information</w:t>
      </w:r>
      <w:r w:rsidRPr="00BE1F91">
        <w:t xml:space="preserve"> </w:t>
      </w:r>
      <w:r>
        <w:t>through using</w:t>
      </w:r>
      <w:r w:rsidRPr="00BE1F91">
        <w:t xml:space="preserve"> multiple sources to validate and expand upon information obtained from </w:t>
      </w:r>
      <w:proofErr w:type="spellStart"/>
      <w:r w:rsidRPr="00BE1F91">
        <w:t>ChatGPT</w:t>
      </w:r>
      <w:proofErr w:type="spellEnd"/>
      <w:r w:rsidRPr="00BE1F91">
        <w:t>.</w:t>
      </w:r>
    </w:p>
    <w:p w14:paraId="2D9E0152" w14:textId="77777777" w:rsidR="00F965D0" w:rsidRPr="00F965D0" w:rsidRDefault="00F965D0" w:rsidP="00F965D0">
      <w:pPr>
        <w:rPr>
          <w:color w:val="000000" w:themeColor="text1"/>
        </w:rPr>
      </w:pPr>
    </w:p>
    <w:p w14:paraId="6C9AE27E" w14:textId="643542C6" w:rsidR="003F1F49" w:rsidRPr="003F1F49" w:rsidRDefault="003F1F49" w:rsidP="003F1F49">
      <w:r w:rsidRPr="003F1F49">
        <w:rPr>
          <w:b/>
          <w:bCs/>
          <w:u w:val="single"/>
        </w:rPr>
        <w:t>COVID-19 Protocols</w:t>
      </w:r>
      <w:r w:rsidRPr="003F1F49">
        <w:rPr>
          <w:rFonts w:ascii="Lato" w:hAnsi="Lato"/>
          <w:color w:val="000000"/>
          <w:sz w:val="27"/>
          <w:szCs w:val="27"/>
        </w:rPr>
        <w:br/>
      </w:r>
      <w:r w:rsidR="00131737">
        <w:t xml:space="preserve">It is no longer required to keep a </w:t>
      </w:r>
      <w:r>
        <w:t>mask on during class</w:t>
      </w:r>
      <w:r w:rsidR="00131737">
        <w:t xml:space="preserve"> unless you have symptoms of being ill</w:t>
      </w:r>
      <w:r>
        <w:t>. If you are feeling sick, do not come to class until you have received a</w:t>
      </w:r>
      <w:r w:rsidR="00131737">
        <w:t xml:space="preserve"> </w:t>
      </w:r>
      <w:r>
        <w:t>negative COVID-19 test. Please be sure to communicate with your SEERS Fellow as well. If you become ill or find yourself needing to take extra time on certain assignments due</w:t>
      </w:r>
      <w:r w:rsidR="00131737">
        <w:t xml:space="preserve"> t</w:t>
      </w:r>
      <w:r>
        <w:t>o external factors, we will be flexible and responsive to your needs. Please let us know</w:t>
      </w:r>
      <w:r w:rsidR="00526849">
        <w:t xml:space="preserve"> </w:t>
      </w:r>
      <w:r>
        <w:t xml:space="preserve">as early as you </w:t>
      </w:r>
      <w:proofErr w:type="gramStart"/>
      <w:r>
        <w:t>can</w:t>
      </w:r>
      <w:proofErr w:type="gramEnd"/>
      <w:r>
        <w:t xml:space="preserve"> and we will work it out. (Please also see additional resources for support in Appendix B).</w:t>
      </w:r>
    </w:p>
    <w:p w14:paraId="27FF5ACA" w14:textId="77777777" w:rsidR="00840704" w:rsidRDefault="00840704"/>
    <w:p w14:paraId="0A4ABA99" w14:textId="77777777" w:rsidR="00840704" w:rsidRPr="00840704" w:rsidRDefault="00840704" w:rsidP="004C6E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b/>
          <w:u w:val="single"/>
        </w:rPr>
      </w:pPr>
      <w:r w:rsidRPr="00840704">
        <w:rPr>
          <w:b/>
          <w:u w:val="single"/>
        </w:rPr>
        <w:t xml:space="preserve">Disclaimer </w:t>
      </w:r>
    </w:p>
    <w:p w14:paraId="6FE5306F" w14:textId="77777777" w:rsidR="00840704" w:rsidRPr="00840704" w:rsidRDefault="00840704" w:rsidP="008407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40704">
        <w:t xml:space="preserve">This syllabus is subject to change as the need arises.  Students will be given ample notice of any changes in assignments and due dates. </w:t>
      </w:r>
    </w:p>
    <w:p w14:paraId="09E7C84E" w14:textId="77777777" w:rsidR="0024755E" w:rsidRDefault="0024755E">
      <w:pPr>
        <w:rPr>
          <w:b/>
          <w:u w:val="single"/>
        </w:rPr>
      </w:pPr>
    </w:p>
    <w:p w14:paraId="1BFBFBA1" w14:textId="77777777" w:rsidR="0024755E" w:rsidRDefault="0024755E">
      <w:pPr>
        <w:rPr>
          <w:b/>
          <w:u w:val="single"/>
        </w:rPr>
      </w:pPr>
    </w:p>
    <w:p w14:paraId="56043367" w14:textId="77777777" w:rsidR="001C0C86" w:rsidRDefault="001C0C86">
      <w:pPr>
        <w:rPr>
          <w:b/>
          <w:u w:val="single"/>
        </w:rPr>
      </w:pPr>
      <w:r>
        <w:rPr>
          <w:b/>
          <w:u w:val="single"/>
        </w:rPr>
        <w:br w:type="page"/>
      </w:r>
    </w:p>
    <w:p w14:paraId="09A6FEEC" w14:textId="58E7F739" w:rsidR="00A244DA" w:rsidRDefault="00E64D92" w:rsidP="004C6E79">
      <w:pPr>
        <w:jc w:val="center"/>
        <w:outlineLvl w:val="0"/>
        <w:rPr>
          <w:b/>
          <w:u w:val="single"/>
        </w:rPr>
      </w:pPr>
      <w:r>
        <w:rPr>
          <w:b/>
          <w:u w:val="single"/>
        </w:rPr>
        <w:lastRenderedPageBreak/>
        <w:t xml:space="preserve">Course </w:t>
      </w:r>
      <w:r w:rsidR="00D7391D">
        <w:rPr>
          <w:b/>
          <w:u w:val="single"/>
        </w:rPr>
        <w:t>Schedule</w:t>
      </w:r>
    </w:p>
    <w:p w14:paraId="7C2D4C74" w14:textId="77777777" w:rsidR="00D7391D" w:rsidRDefault="00D7391D">
      <w:pPr>
        <w:rPr>
          <w:b/>
        </w:rPr>
      </w:pPr>
    </w:p>
    <w:p w14:paraId="0049A68C" w14:textId="7B076B9C" w:rsidR="00A244DA" w:rsidRDefault="0062745C" w:rsidP="004C6E79">
      <w:pPr>
        <w:outlineLvl w:val="0"/>
        <w:rPr>
          <w:b/>
          <w:u w:val="single"/>
        </w:rPr>
      </w:pPr>
      <w:r>
        <w:rPr>
          <w:b/>
        </w:rPr>
        <w:t>Week</w:t>
      </w:r>
      <w:r w:rsidR="00E64D92">
        <w:rPr>
          <w:b/>
        </w:rPr>
        <w:t xml:space="preserve"> 1.  </w:t>
      </w:r>
      <w:r w:rsidR="006B7857">
        <w:rPr>
          <w:b/>
        </w:rPr>
        <w:t xml:space="preserve">What is </w:t>
      </w:r>
      <w:r w:rsidR="0008254B">
        <w:rPr>
          <w:b/>
        </w:rPr>
        <w:t xml:space="preserve">Social Entrepreneurship and </w:t>
      </w:r>
      <w:r w:rsidR="00E64D92">
        <w:rPr>
          <w:b/>
        </w:rPr>
        <w:t>Course Introduction (</w:t>
      </w:r>
      <w:r w:rsidR="003650C7">
        <w:rPr>
          <w:b/>
        </w:rPr>
        <w:t>April 6)</w:t>
      </w:r>
    </w:p>
    <w:p w14:paraId="24870720" w14:textId="2CAF94CA" w:rsidR="00A244DA" w:rsidRDefault="00E64D92">
      <w:pPr>
        <w:rPr>
          <w:i/>
        </w:rPr>
      </w:pPr>
      <w:r>
        <w:rPr>
          <w:i/>
        </w:rPr>
        <w:t xml:space="preserve">Introduction to </w:t>
      </w:r>
      <w:r w:rsidR="0008254B">
        <w:rPr>
          <w:i/>
        </w:rPr>
        <w:t xml:space="preserve">the history of social entrepreneurship and </w:t>
      </w:r>
      <w:r w:rsidR="00565F8A">
        <w:rPr>
          <w:i/>
        </w:rPr>
        <w:t xml:space="preserve">community engaged </w:t>
      </w:r>
      <w:r w:rsidR="0008254B">
        <w:rPr>
          <w:i/>
        </w:rPr>
        <w:t>l</w:t>
      </w:r>
      <w:r>
        <w:rPr>
          <w:i/>
        </w:rPr>
        <w:t xml:space="preserve">earning; Presentation by </w:t>
      </w:r>
      <w:r w:rsidR="008071BF">
        <w:rPr>
          <w:i/>
        </w:rPr>
        <w:t>SEERS</w:t>
      </w:r>
      <w:r>
        <w:rPr>
          <w:i/>
        </w:rPr>
        <w:t xml:space="preserve"> of their organizations and experiences, including their visions and observations of democracy, </w:t>
      </w:r>
      <w:proofErr w:type="gramStart"/>
      <w:r>
        <w:rPr>
          <w:i/>
        </w:rPr>
        <w:t>development</w:t>
      </w:r>
      <w:proofErr w:type="gramEnd"/>
      <w:r>
        <w:rPr>
          <w:i/>
        </w:rPr>
        <w:t xml:space="preserve"> and justice in the context of their work</w:t>
      </w:r>
      <w:r w:rsidR="00C06259">
        <w:rPr>
          <w:i/>
        </w:rPr>
        <w:t>.</w:t>
      </w:r>
    </w:p>
    <w:p w14:paraId="6B292E4A" w14:textId="2F09860B" w:rsidR="00A244DA" w:rsidRDefault="00A244DA">
      <w:pPr>
        <w:rPr>
          <w:b/>
        </w:rPr>
      </w:pPr>
    </w:p>
    <w:p w14:paraId="1B681DBA" w14:textId="2F3289A9" w:rsidR="00E47D6A" w:rsidRPr="00E47D6A" w:rsidRDefault="00E47D6A">
      <w:r>
        <w:rPr>
          <w:i/>
        </w:rPr>
        <w:t>Presentation</w:t>
      </w:r>
      <w:r w:rsidRPr="00287843">
        <w:t xml:space="preserve"> – </w:t>
      </w:r>
      <w:r>
        <w:t>All SEERS Fellows</w:t>
      </w:r>
    </w:p>
    <w:p w14:paraId="07FE9969" w14:textId="77777777" w:rsidR="00E47D6A" w:rsidRDefault="00E47D6A">
      <w:pPr>
        <w:rPr>
          <w:b/>
        </w:rPr>
      </w:pPr>
    </w:p>
    <w:p w14:paraId="25E1C90A" w14:textId="6002F053" w:rsidR="001267B2" w:rsidRDefault="0017580F">
      <w:pPr>
        <w:rPr>
          <w:b/>
        </w:rPr>
      </w:pPr>
      <w:r>
        <w:rPr>
          <w:i/>
        </w:rPr>
        <w:t>Reading</w:t>
      </w:r>
      <w:r w:rsidR="001267B2">
        <w:rPr>
          <w:i/>
        </w:rPr>
        <w:t>:</w:t>
      </w:r>
    </w:p>
    <w:bookmarkStart w:id="0" w:name="OLE_LINK1"/>
    <w:bookmarkStart w:id="1" w:name="OLE_LINK2"/>
    <w:p w14:paraId="5144D2B7" w14:textId="6FAC77A8" w:rsidR="00C13C4C" w:rsidRPr="00287843" w:rsidRDefault="00A81D7D" w:rsidP="00C13C4C">
      <w:pPr>
        <w:numPr>
          <w:ilvl w:val="0"/>
          <w:numId w:val="4"/>
        </w:numPr>
      </w:pPr>
      <w:r>
        <w:fldChar w:fldCharType="begin"/>
      </w:r>
      <w:r>
        <w:instrText xml:space="preserve"> HYPERLINK "https://canvas.stanford.edu/courses/170481/files/folder/Class%201.%20What%20is%20Social%20Entrepreneurship?preview=11424931" </w:instrText>
      </w:r>
      <w:r>
        <w:fldChar w:fldCharType="separate"/>
      </w:r>
      <w:r w:rsidR="00C13C4C" w:rsidRPr="00A81D7D">
        <w:rPr>
          <w:rStyle w:val="Hyperlink"/>
        </w:rPr>
        <w:t xml:space="preserve">Martin, Roger L., and Sally </w:t>
      </w:r>
      <w:proofErr w:type="spellStart"/>
      <w:r w:rsidR="00C13C4C" w:rsidRPr="00A81D7D">
        <w:rPr>
          <w:rStyle w:val="Hyperlink"/>
        </w:rPr>
        <w:t>Osberg</w:t>
      </w:r>
      <w:proofErr w:type="spellEnd"/>
      <w:r w:rsidR="00C13C4C" w:rsidRPr="00A81D7D">
        <w:rPr>
          <w:rStyle w:val="Hyperlink"/>
        </w:rPr>
        <w:t xml:space="preserve">, “Social Entrepreneurship: The Case for Definition,” </w:t>
      </w:r>
      <w:r w:rsidR="00C13C4C" w:rsidRPr="00A81D7D">
        <w:rPr>
          <w:rStyle w:val="Hyperlink"/>
          <w:iCs/>
        </w:rPr>
        <w:t>Stanford Social Innovation Review</w:t>
      </w:r>
      <w:r w:rsidR="00C13C4C" w:rsidRPr="00A81D7D">
        <w:rPr>
          <w:rStyle w:val="Hyperlink"/>
        </w:rPr>
        <w:t xml:space="preserve"> Spring (2007): 29-39.</w:t>
      </w:r>
      <w:r>
        <w:fldChar w:fldCharType="end"/>
      </w:r>
    </w:p>
    <w:bookmarkEnd w:id="0"/>
    <w:bookmarkEnd w:id="1"/>
    <w:p w14:paraId="48D4B464" w14:textId="77777777" w:rsidR="00D7391D" w:rsidRDefault="00D7391D" w:rsidP="00D7391D">
      <w:pPr>
        <w:keepNext/>
        <w:rPr>
          <w:b/>
        </w:rPr>
      </w:pPr>
    </w:p>
    <w:p w14:paraId="0E7E53EB" w14:textId="66EBDFEC" w:rsidR="00D7391D" w:rsidRDefault="0062745C" w:rsidP="004C6E79">
      <w:pPr>
        <w:keepNext/>
        <w:outlineLvl w:val="0"/>
        <w:rPr>
          <w:b/>
        </w:rPr>
      </w:pPr>
      <w:r>
        <w:rPr>
          <w:b/>
        </w:rPr>
        <w:t>Week</w:t>
      </w:r>
      <w:r w:rsidR="00D7391D">
        <w:rPr>
          <w:b/>
        </w:rPr>
        <w:t xml:space="preserve"> 2.  </w:t>
      </w:r>
      <w:r>
        <w:rPr>
          <w:b/>
        </w:rPr>
        <w:t>Race, Equity and Social Change</w:t>
      </w:r>
      <w:r w:rsidR="00D7391D">
        <w:rPr>
          <w:b/>
        </w:rPr>
        <w:t xml:space="preserve"> </w:t>
      </w:r>
      <w:r w:rsidR="00D7391D" w:rsidRPr="00F420DD">
        <w:rPr>
          <w:b/>
        </w:rPr>
        <w:t>(</w:t>
      </w:r>
      <w:r w:rsidR="00441D24">
        <w:rPr>
          <w:b/>
        </w:rPr>
        <w:t xml:space="preserve">April </w:t>
      </w:r>
      <w:r w:rsidR="003650C7">
        <w:rPr>
          <w:b/>
        </w:rPr>
        <w:t>13</w:t>
      </w:r>
      <w:r w:rsidR="00D7391D" w:rsidRPr="00F420DD">
        <w:rPr>
          <w:b/>
        </w:rPr>
        <w:t>)</w:t>
      </w:r>
    </w:p>
    <w:p w14:paraId="1F66118D" w14:textId="4DA419C8" w:rsidR="00D7391D" w:rsidRDefault="00F24D88" w:rsidP="00D7391D">
      <w:pPr>
        <w:rPr>
          <w:i/>
        </w:rPr>
      </w:pPr>
      <w:r>
        <w:rPr>
          <w:i/>
        </w:rPr>
        <w:t xml:space="preserve">What are the systemic inequities that social entrepreneurs are addressing? </w:t>
      </w:r>
      <w:r w:rsidR="00D7391D">
        <w:rPr>
          <w:i/>
        </w:rPr>
        <w:t xml:space="preserve">How do we identify our own biases and assumptions about </w:t>
      </w:r>
      <w:r w:rsidR="0062745C">
        <w:rPr>
          <w:i/>
        </w:rPr>
        <w:t xml:space="preserve">race and </w:t>
      </w:r>
      <w:r w:rsidR="00D7391D">
        <w:rPr>
          <w:i/>
        </w:rPr>
        <w:t xml:space="preserve">culture with respect to our work? </w:t>
      </w:r>
      <w:r w:rsidR="00D7391D">
        <w:rPr>
          <w:i/>
          <w:color w:val="1A1A1A"/>
        </w:rPr>
        <w:t xml:space="preserve">What is the role of community wisdom in the process and the reciprocal learning opportunities and our roles as </w:t>
      </w:r>
      <w:r w:rsidR="00495A2A">
        <w:rPr>
          <w:i/>
          <w:color w:val="1A1A1A"/>
        </w:rPr>
        <w:t>social entrepreneurs</w:t>
      </w:r>
      <w:r w:rsidR="00D7391D">
        <w:rPr>
          <w:i/>
        </w:rPr>
        <w:t>?</w:t>
      </w:r>
    </w:p>
    <w:p w14:paraId="29BC0406" w14:textId="77777777" w:rsidR="00D7391D" w:rsidRDefault="00D7391D" w:rsidP="00D7391D">
      <w:pPr>
        <w:rPr>
          <w:i/>
        </w:rPr>
      </w:pPr>
    </w:p>
    <w:p w14:paraId="2CF31DB1" w14:textId="4E50F36C" w:rsidR="00D7391D" w:rsidRPr="00287843" w:rsidRDefault="00D7391D" w:rsidP="00D7391D">
      <w:r>
        <w:rPr>
          <w:i/>
        </w:rPr>
        <w:t>Presentation</w:t>
      </w:r>
      <w:r w:rsidRPr="00287843">
        <w:t xml:space="preserve"> – </w:t>
      </w:r>
      <w:proofErr w:type="spellStart"/>
      <w:r w:rsidR="00A94B77">
        <w:t>Shakirah</w:t>
      </w:r>
      <w:proofErr w:type="spellEnd"/>
      <w:r w:rsidR="00A94B77">
        <w:t xml:space="preserve"> </w:t>
      </w:r>
      <w:proofErr w:type="spellStart"/>
      <w:r w:rsidR="00A94B77">
        <w:t>Simley</w:t>
      </w:r>
      <w:proofErr w:type="spellEnd"/>
      <w:r w:rsidR="00A94B77">
        <w:t xml:space="preserve">, </w:t>
      </w:r>
      <w:proofErr w:type="spellStart"/>
      <w:r w:rsidR="00A94B77">
        <w:t>Tinish</w:t>
      </w:r>
      <w:proofErr w:type="spellEnd"/>
      <w:r w:rsidR="00A94B77">
        <w:t xml:space="preserve"> Hollins, Steve Good</w:t>
      </w:r>
    </w:p>
    <w:p w14:paraId="05C6DC08" w14:textId="77777777" w:rsidR="00D7391D" w:rsidRDefault="00D7391D" w:rsidP="00D7391D">
      <w:pPr>
        <w:rPr>
          <w:i/>
        </w:rPr>
      </w:pPr>
    </w:p>
    <w:p w14:paraId="38F3D262" w14:textId="77777777" w:rsidR="00D7391D" w:rsidRDefault="00D7391D" w:rsidP="00D7391D">
      <w:pPr>
        <w:keepNext/>
        <w:rPr>
          <w:i/>
        </w:rPr>
      </w:pPr>
      <w:r>
        <w:rPr>
          <w:i/>
        </w:rPr>
        <w:t>Readings:</w:t>
      </w:r>
    </w:p>
    <w:p w14:paraId="246A64D8" w14:textId="5AA75860" w:rsidR="00F24D88" w:rsidRDefault="00E21921" w:rsidP="00F24D88">
      <w:pPr>
        <w:pStyle w:val="ListParagraph"/>
        <w:widowControl w:val="0"/>
        <w:numPr>
          <w:ilvl w:val="0"/>
          <w:numId w:val="4"/>
        </w:numPr>
        <w:autoSpaceDE w:val="0"/>
        <w:autoSpaceDN w:val="0"/>
        <w:adjustRightInd w:val="0"/>
        <w:rPr>
          <w:rFonts w:ascii="Times New Roman" w:hAnsi="Times New Roman"/>
        </w:rPr>
      </w:pPr>
      <w:hyperlink r:id="rId11" w:history="1">
        <w:r w:rsidR="00426603" w:rsidRPr="00A81D7D">
          <w:rPr>
            <w:rStyle w:val="Hyperlink"/>
            <w:rFonts w:ascii="Times New Roman" w:hAnsi="Times New Roman"/>
          </w:rPr>
          <w:t xml:space="preserve">Wilkerson, Isabel, </w:t>
        </w:r>
        <w:r w:rsidR="00426603" w:rsidRPr="00A81D7D">
          <w:rPr>
            <w:rStyle w:val="Hyperlink"/>
            <w:rFonts w:ascii="Times New Roman" w:hAnsi="Times New Roman"/>
            <w:i/>
            <w:iCs/>
          </w:rPr>
          <w:t>America’s Enduring Caste System</w:t>
        </w:r>
        <w:r w:rsidR="00426603" w:rsidRPr="00A81D7D">
          <w:rPr>
            <w:rStyle w:val="Hyperlink"/>
            <w:rFonts w:ascii="Times New Roman" w:hAnsi="Times New Roman"/>
          </w:rPr>
          <w:t>, New York Times, July 1, 2020</w:t>
        </w:r>
      </w:hyperlink>
      <w:r w:rsidR="00426603">
        <w:rPr>
          <w:rFonts w:ascii="Times New Roman" w:hAnsi="Times New Roman"/>
        </w:rPr>
        <w:t>.</w:t>
      </w:r>
    </w:p>
    <w:p w14:paraId="66F408A3" w14:textId="23069EF6" w:rsidR="0037518D" w:rsidRDefault="00E21921" w:rsidP="00F24D88">
      <w:pPr>
        <w:pStyle w:val="ListParagraph"/>
        <w:widowControl w:val="0"/>
        <w:numPr>
          <w:ilvl w:val="0"/>
          <w:numId w:val="4"/>
        </w:numPr>
        <w:autoSpaceDE w:val="0"/>
        <w:autoSpaceDN w:val="0"/>
        <w:adjustRightInd w:val="0"/>
        <w:rPr>
          <w:rFonts w:ascii="Times New Roman" w:hAnsi="Times New Roman"/>
        </w:rPr>
      </w:pPr>
      <w:hyperlink r:id="rId12" w:history="1">
        <w:proofErr w:type="spellStart"/>
        <w:r w:rsidR="00F57E0C" w:rsidRPr="00A81D7D">
          <w:rPr>
            <w:rStyle w:val="Hyperlink"/>
            <w:rFonts w:ascii="Times New Roman" w:hAnsi="Times New Roman"/>
          </w:rPr>
          <w:t>Kendi</w:t>
        </w:r>
        <w:proofErr w:type="spellEnd"/>
        <w:r w:rsidR="00F57E0C" w:rsidRPr="00A81D7D">
          <w:rPr>
            <w:rStyle w:val="Hyperlink"/>
            <w:rFonts w:ascii="Times New Roman" w:hAnsi="Times New Roman"/>
          </w:rPr>
          <w:t xml:space="preserve">, </w:t>
        </w:r>
        <w:proofErr w:type="spellStart"/>
        <w:r w:rsidR="00F57E0C" w:rsidRPr="00A81D7D">
          <w:rPr>
            <w:rStyle w:val="Hyperlink"/>
            <w:rFonts w:ascii="Times New Roman" w:hAnsi="Times New Roman"/>
          </w:rPr>
          <w:t>Ibram</w:t>
        </w:r>
        <w:proofErr w:type="spellEnd"/>
        <w:r w:rsidR="00F57E0C" w:rsidRPr="00A81D7D">
          <w:rPr>
            <w:rStyle w:val="Hyperlink"/>
            <w:rFonts w:ascii="Times New Roman" w:hAnsi="Times New Roman"/>
          </w:rPr>
          <w:t xml:space="preserve">, </w:t>
        </w:r>
        <w:r w:rsidR="00F57E0C" w:rsidRPr="00A81D7D">
          <w:rPr>
            <w:rStyle w:val="Hyperlink"/>
            <w:rFonts w:ascii="Times New Roman" w:hAnsi="Times New Roman"/>
            <w:i/>
            <w:iCs/>
          </w:rPr>
          <w:t xml:space="preserve">How </w:t>
        </w:r>
        <w:proofErr w:type="gramStart"/>
        <w:r w:rsidR="00F57E0C" w:rsidRPr="00A81D7D">
          <w:rPr>
            <w:rStyle w:val="Hyperlink"/>
            <w:rFonts w:ascii="Times New Roman" w:hAnsi="Times New Roman"/>
            <w:i/>
            <w:iCs/>
          </w:rPr>
          <w:t>To</w:t>
        </w:r>
        <w:proofErr w:type="gramEnd"/>
        <w:r w:rsidR="00F57E0C" w:rsidRPr="00A81D7D">
          <w:rPr>
            <w:rStyle w:val="Hyperlink"/>
            <w:rFonts w:ascii="Times New Roman" w:hAnsi="Times New Roman"/>
            <w:i/>
            <w:iCs/>
          </w:rPr>
          <w:t xml:space="preserve"> Be An Antiracist</w:t>
        </w:r>
        <w:r w:rsidR="00F57E0C" w:rsidRPr="00A81D7D">
          <w:rPr>
            <w:rStyle w:val="Hyperlink"/>
            <w:rFonts w:ascii="Times New Roman" w:hAnsi="Times New Roman"/>
          </w:rPr>
          <w:t xml:space="preserve"> (One World, 2019), pages 1-23.</w:t>
        </w:r>
      </w:hyperlink>
    </w:p>
    <w:p w14:paraId="671168FD" w14:textId="489157CF" w:rsidR="00656510" w:rsidRPr="009A764B" w:rsidRDefault="00E21921" w:rsidP="00656510">
      <w:pPr>
        <w:pStyle w:val="ListParagraph"/>
        <w:numPr>
          <w:ilvl w:val="0"/>
          <w:numId w:val="4"/>
        </w:numPr>
        <w:autoSpaceDE w:val="0"/>
        <w:autoSpaceDN w:val="0"/>
        <w:adjustRightInd w:val="0"/>
        <w:rPr>
          <w:rStyle w:val="Hyperlink"/>
          <w:rFonts w:ascii="Times New Roman" w:eastAsia="Batang" w:hAnsi="Times New Roman"/>
          <w:color w:val="auto"/>
          <w:u w:val="none"/>
          <w:lang w:eastAsia="en-US"/>
        </w:rPr>
      </w:pPr>
      <w:hyperlink r:id="rId13" w:history="1">
        <w:r w:rsidR="00656510" w:rsidRPr="00A73541">
          <w:rPr>
            <w:rStyle w:val="Hyperlink"/>
            <w:rFonts w:ascii="Times New Roman" w:eastAsia="Batang" w:hAnsi="Times New Roman"/>
            <w:lang w:eastAsia="en-US"/>
          </w:rPr>
          <w:t xml:space="preserve">Dismantling Racism Works adapted by The Centre for Community Organizations, </w:t>
        </w:r>
        <w:r w:rsidR="00656510" w:rsidRPr="00A73541">
          <w:rPr>
            <w:rStyle w:val="Hyperlink"/>
            <w:rFonts w:ascii="Times New Roman" w:eastAsia="Batang" w:hAnsi="Times New Roman"/>
            <w:i/>
            <w:iCs/>
            <w:lang w:eastAsia="en-US"/>
          </w:rPr>
          <w:t>White Supremacy Culture in Organizations</w:t>
        </w:r>
        <w:r w:rsidR="00656510" w:rsidRPr="00A73541">
          <w:rPr>
            <w:rStyle w:val="Hyperlink"/>
            <w:rFonts w:ascii="Times New Roman" w:eastAsia="Batang" w:hAnsi="Times New Roman"/>
            <w:lang w:eastAsia="en-US"/>
          </w:rPr>
          <w:t>.</w:t>
        </w:r>
      </w:hyperlink>
    </w:p>
    <w:p w14:paraId="46775390" w14:textId="62DB2BAC" w:rsidR="009A764B" w:rsidRPr="009A764B" w:rsidRDefault="00E21921" w:rsidP="009A764B">
      <w:pPr>
        <w:pStyle w:val="ListParagraph"/>
        <w:widowControl w:val="0"/>
        <w:numPr>
          <w:ilvl w:val="0"/>
          <w:numId w:val="4"/>
        </w:numPr>
        <w:autoSpaceDE w:val="0"/>
        <w:autoSpaceDN w:val="0"/>
        <w:adjustRightInd w:val="0"/>
        <w:rPr>
          <w:rFonts w:ascii="Times New Roman" w:hAnsi="Times New Roman"/>
        </w:rPr>
      </w:pPr>
      <w:hyperlink r:id="rId14" w:history="1">
        <w:proofErr w:type="spellStart"/>
        <w:r w:rsidR="009A764B" w:rsidRPr="00A73541">
          <w:rPr>
            <w:rStyle w:val="Hyperlink"/>
            <w:rFonts w:ascii="Times New Roman" w:hAnsi="Times New Roman"/>
          </w:rPr>
          <w:t>Tervalon</w:t>
        </w:r>
        <w:proofErr w:type="spellEnd"/>
        <w:r w:rsidR="009A764B" w:rsidRPr="00A73541">
          <w:rPr>
            <w:rStyle w:val="Hyperlink"/>
            <w:rFonts w:ascii="Times New Roman" w:hAnsi="Times New Roman"/>
          </w:rPr>
          <w:t xml:space="preserve">, Melanie and Jann Murray-Garcia, </w:t>
        </w:r>
        <w:r w:rsidR="009A764B" w:rsidRPr="00A73541">
          <w:rPr>
            <w:rStyle w:val="Hyperlink"/>
            <w:rFonts w:ascii="Times New Roman" w:hAnsi="Times New Roman"/>
            <w:i/>
          </w:rPr>
          <w:t xml:space="preserve">Cultural Humility Versus Cultural Competence: A Critical Distinction </w:t>
        </w:r>
        <w:proofErr w:type="gramStart"/>
        <w:r w:rsidR="009A764B" w:rsidRPr="00A73541">
          <w:rPr>
            <w:rStyle w:val="Hyperlink"/>
            <w:rFonts w:ascii="Times New Roman" w:hAnsi="Times New Roman"/>
            <w:i/>
          </w:rPr>
          <w:t>In</w:t>
        </w:r>
        <w:proofErr w:type="gramEnd"/>
        <w:r w:rsidR="009A764B" w:rsidRPr="00A73541">
          <w:rPr>
            <w:rStyle w:val="Hyperlink"/>
            <w:rFonts w:ascii="Times New Roman" w:hAnsi="Times New Roman"/>
            <w:i/>
          </w:rPr>
          <w:t xml:space="preserve"> Defining Physician Training Outcomes in Multicultural Education.</w:t>
        </w:r>
      </w:hyperlink>
    </w:p>
    <w:p w14:paraId="32A471B9" w14:textId="21F5AE4B" w:rsidR="00656510" w:rsidRPr="00656510" w:rsidRDefault="00656510" w:rsidP="00656510">
      <w:pPr>
        <w:widowControl w:val="0"/>
        <w:autoSpaceDE w:val="0"/>
        <w:autoSpaceDN w:val="0"/>
        <w:adjustRightInd w:val="0"/>
        <w:rPr>
          <w:i/>
          <w:iCs/>
        </w:rPr>
      </w:pPr>
      <w:r w:rsidRPr="00656510">
        <w:rPr>
          <w:i/>
          <w:iCs/>
        </w:rPr>
        <w:t>Optional</w:t>
      </w:r>
      <w:r>
        <w:rPr>
          <w:i/>
          <w:iCs/>
        </w:rPr>
        <w:t>:</w:t>
      </w:r>
    </w:p>
    <w:p w14:paraId="664B5EA6" w14:textId="6F7DDBA7" w:rsidR="00D7391D" w:rsidRDefault="00E21921" w:rsidP="00D7391D">
      <w:pPr>
        <w:pStyle w:val="ListParagraph"/>
        <w:numPr>
          <w:ilvl w:val="0"/>
          <w:numId w:val="6"/>
        </w:numPr>
        <w:spacing w:after="0"/>
        <w:jc w:val="both"/>
        <w:rPr>
          <w:rFonts w:ascii="Times New Roman" w:hAnsi="Times New Roman"/>
        </w:rPr>
      </w:pPr>
      <w:hyperlink r:id="rId15" w:history="1">
        <w:r w:rsidR="00D7391D" w:rsidRPr="00A73541">
          <w:rPr>
            <w:rStyle w:val="Hyperlink"/>
            <w:rFonts w:ascii="Times New Roman" w:hAnsi="Times New Roman"/>
          </w:rPr>
          <w:t xml:space="preserve">Illich, Ivan, </w:t>
        </w:r>
        <w:r w:rsidR="00D7391D" w:rsidRPr="00A73541">
          <w:rPr>
            <w:rStyle w:val="Hyperlink"/>
            <w:rFonts w:ascii="Times New Roman" w:hAnsi="Times New Roman"/>
            <w:i/>
          </w:rPr>
          <w:t xml:space="preserve">To Hell </w:t>
        </w:r>
        <w:proofErr w:type="gramStart"/>
        <w:r w:rsidR="00D7391D" w:rsidRPr="00A73541">
          <w:rPr>
            <w:rStyle w:val="Hyperlink"/>
            <w:rFonts w:ascii="Times New Roman" w:hAnsi="Times New Roman"/>
            <w:i/>
          </w:rPr>
          <w:t>With</w:t>
        </w:r>
        <w:proofErr w:type="gramEnd"/>
        <w:r w:rsidR="00D7391D" w:rsidRPr="00A73541">
          <w:rPr>
            <w:rStyle w:val="Hyperlink"/>
            <w:rFonts w:ascii="Times New Roman" w:hAnsi="Times New Roman"/>
            <w:i/>
          </w:rPr>
          <w:t xml:space="preserve"> Good Intentions</w:t>
        </w:r>
        <w:r w:rsidR="00A836A1" w:rsidRPr="00A73541">
          <w:rPr>
            <w:rStyle w:val="Hyperlink"/>
            <w:rFonts w:ascii="Times New Roman" w:hAnsi="Times New Roman"/>
            <w:i/>
          </w:rPr>
          <w:t>.</w:t>
        </w:r>
      </w:hyperlink>
    </w:p>
    <w:p w14:paraId="4D4A2E89" w14:textId="03A23FC3" w:rsidR="00D7391D" w:rsidRDefault="00D7391D" w:rsidP="0017580F">
      <w:pPr>
        <w:widowControl w:val="0"/>
        <w:autoSpaceDE w:val="0"/>
        <w:autoSpaceDN w:val="0"/>
        <w:adjustRightInd w:val="0"/>
        <w:rPr>
          <w:i/>
          <w:color w:val="1A1A1A"/>
        </w:rPr>
      </w:pPr>
    </w:p>
    <w:p w14:paraId="222E7D03" w14:textId="37C1AA48" w:rsidR="00EC3035" w:rsidRDefault="00EC3035" w:rsidP="00B453E7">
      <w:pPr>
        <w:widowControl w:val="0"/>
        <w:autoSpaceDE w:val="0"/>
        <w:autoSpaceDN w:val="0"/>
        <w:adjustRightInd w:val="0"/>
        <w:jc w:val="center"/>
        <w:rPr>
          <w:b/>
          <w:u w:val="single"/>
        </w:rPr>
      </w:pPr>
      <w:r w:rsidRPr="004C6E79">
        <w:rPr>
          <w:b/>
          <w:u w:val="single"/>
        </w:rPr>
        <w:t xml:space="preserve">***Friday, </w:t>
      </w:r>
      <w:r w:rsidR="008E59EA">
        <w:rPr>
          <w:b/>
          <w:u w:val="single"/>
        </w:rPr>
        <w:t>April</w:t>
      </w:r>
      <w:r w:rsidR="00A9696A">
        <w:rPr>
          <w:b/>
          <w:u w:val="single"/>
        </w:rPr>
        <w:t xml:space="preserve"> 14</w:t>
      </w:r>
      <w:r w:rsidR="008E59EA">
        <w:rPr>
          <w:b/>
          <w:u w:val="single"/>
        </w:rPr>
        <w:t xml:space="preserve"> </w:t>
      </w:r>
      <w:r w:rsidRPr="004C6E79">
        <w:rPr>
          <w:b/>
          <w:u w:val="single"/>
        </w:rPr>
        <w:t xml:space="preserve">– </w:t>
      </w:r>
      <w:r>
        <w:rPr>
          <w:b/>
          <w:u w:val="single"/>
        </w:rPr>
        <w:t>Abstract</w:t>
      </w:r>
      <w:r w:rsidRPr="004C6E79">
        <w:rPr>
          <w:b/>
          <w:u w:val="single"/>
        </w:rPr>
        <w:t xml:space="preserve"> for Final Assignment Due</w:t>
      </w:r>
      <w:r>
        <w:rPr>
          <w:b/>
          <w:u w:val="single"/>
        </w:rPr>
        <w:t xml:space="preserve"> (non-</w:t>
      </w:r>
      <w:proofErr w:type="gramStart"/>
      <w:r w:rsidR="00B453E7">
        <w:rPr>
          <w:b/>
          <w:u w:val="single"/>
        </w:rPr>
        <w:t>CEL</w:t>
      </w:r>
      <w:r>
        <w:rPr>
          <w:b/>
          <w:u w:val="single"/>
        </w:rPr>
        <w:t>)</w:t>
      </w:r>
      <w:r w:rsidRPr="004C6E79">
        <w:rPr>
          <w:b/>
          <w:u w:val="single"/>
        </w:rPr>
        <w:t>*</w:t>
      </w:r>
      <w:proofErr w:type="gramEnd"/>
      <w:r w:rsidRPr="004C6E79">
        <w:rPr>
          <w:b/>
          <w:u w:val="single"/>
        </w:rPr>
        <w:t>**</w:t>
      </w:r>
    </w:p>
    <w:p w14:paraId="29D31738" w14:textId="77777777" w:rsidR="00EC3035" w:rsidRPr="008B29A2" w:rsidRDefault="00EC3035" w:rsidP="0017580F">
      <w:pPr>
        <w:widowControl w:val="0"/>
        <w:autoSpaceDE w:val="0"/>
        <w:autoSpaceDN w:val="0"/>
        <w:adjustRightInd w:val="0"/>
        <w:rPr>
          <w:i/>
          <w:color w:val="1A1A1A"/>
        </w:rPr>
      </w:pPr>
    </w:p>
    <w:p w14:paraId="1192210C" w14:textId="58942C33" w:rsidR="00E22999" w:rsidRDefault="00EC3035" w:rsidP="004C6E79">
      <w:pPr>
        <w:keepNext/>
        <w:outlineLvl w:val="0"/>
        <w:rPr>
          <w:b/>
        </w:rPr>
      </w:pPr>
      <w:r>
        <w:rPr>
          <w:b/>
        </w:rPr>
        <w:t>Week</w:t>
      </w:r>
      <w:r w:rsidR="00D7391D">
        <w:rPr>
          <w:b/>
        </w:rPr>
        <w:t xml:space="preserve"> 3</w:t>
      </w:r>
      <w:r w:rsidR="00B45302">
        <w:rPr>
          <w:b/>
        </w:rPr>
        <w:t>. Inno</w:t>
      </w:r>
      <w:r w:rsidR="00D7391D">
        <w:rPr>
          <w:b/>
        </w:rPr>
        <w:t xml:space="preserve">vation </w:t>
      </w:r>
      <w:r w:rsidR="004C6E79">
        <w:rPr>
          <w:b/>
        </w:rPr>
        <w:t xml:space="preserve">+ Writing Workshop </w:t>
      </w:r>
      <w:r w:rsidR="00E22999" w:rsidRPr="00F420DD">
        <w:rPr>
          <w:b/>
        </w:rPr>
        <w:t>(</w:t>
      </w:r>
      <w:r w:rsidR="00441D24">
        <w:rPr>
          <w:b/>
        </w:rPr>
        <w:t xml:space="preserve">April </w:t>
      </w:r>
      <w:r w:rsidR="003650C7">
        <w:rPr>
          <w:b/>
        </w:rPr>
        <w:t>20</w:t>
      </w:r>
      <w:r w:rsidR="00E22999" w:rsidRPr="00F420DD">
        <w:rPr>
          <w:b/>
        </w:rPr>
        <w:t>)</w:t>
      </w:r>
    </w:p>
    <w:p w14:paraId="605F176F" w14:textId="629BC506" w:rsidR="00B45302" w:rsidRDefault="00066643" w:rsidP="00066643">
      <w:pPr>
        <w:keepNext/>
        <w:rPr>
          <w:i/>
        </w:rPr>
      </w:pPr>
      <w:r>
        <w:rPr>
          <w:i/>
        </w:rPr>
        <w:t xml:space="preserve">How do </w:t>
      </w:r>
      <w:r w:rsidR="00A836A1">
        <w:rPr>
          <w:i/>
        </w:rPr>
        <w:t>social entrepreneurs</w:t>
      </w:r>
      <w:r>
        <w:rPr>
          <w:i/>
        </w:rPr>
        <w:t xml:space="preserve"> identify the problem that </w:t>
      </w:r>
      <w:r w:rsidR="00A836A1">
        <w:rPr>
          <w:i/>
        </w:rPr>
        <w:t>they</w:t>
      </w:r>
      <w:r>
        <w:rPr>
          <w:i/>
        </w:rPr>
        <w:t xml:space="preserve"> are trying to solve? What is the role of testing? What is human-centered design thinking and how does it apply to social entrepreneurship? How do social entrepreneurs engage beneficiary feedback into their work? Why is it important to have open conversations about failure and to reframe them as learnings?</w:t>
      </w:r>
    </w:p>
    <w:p w14:paraId="3B12DCEF" w14:textId="77777777" w:rsidR="00B45302" w:rsidRDefault="00B45302" w:rsidP="00B45302">
      <w:pPr>
        <w:rPr>
          <w:i/>
        </w:rPr>
      </w:pPr>
    </w:p>
    <w:p w14:paraId="5DB28DF8" w14:textId="5D01D3FD" w:rsidR="00B45302" w:rsidRDefault="00B45302" w:rsidP="00B45302">
      <w:pPr>
        <w:rPr>
          <w:i/>
        </w:rPr>
      </w:pPr>
      <w:r>
        <w:rPr>
          <w:i/>
        </w:rPr>
        <w:t xml:space="preserve">Presentation </w:t>
      </w:r>
      <w:r w:rsidRPr="00287843">
        <w:t xml:space="preserve">– </w:t>
      </w:r>
      <w:r w:rsidR="00A94B77">
        <w:t>Beth Schmidt</w:t>
      </w:r>
    </w:p>
    <w:p w14:paraId="25FD586F" w14:textId="77777777" w:rsidR="00B45302" w:rsidRDefault="00B45302" w:rsidP="00B45302">
      <w:pPr>
        <w:tabs>
          <w:tab w:val="left" w:pos="2547"/>
        </w:tabs>
        <w:rPr>
          <w:b/>
          <w:i/>
        </w:rPr>
      </w:pPr>
      <w:r>
        <w:rPr>
          <w:b/>
          <w:i/>
        </w:rPr>
        <w:tab/>
      </w:r>
    </w:p>
    <w:p w14:paraId="03365F0A" w14:textId="77777777" w:rsidR="00B45302" w:rsidRDefault="00B45302" w:rsidP="00B45302">
      <w:pPr>
        <w:rPr>
          <w:i/>
        </w:rPr>
      </w:pPr>
      <w:bookmarkStart w:id="2" w:name="OLE_LINK3"/>
      <w:bookmarkStart w:id="3" w:name="OLE_LINK4"/>
      <w:r w:rsidRPr="005773AD">
        <w:rPr>
          <w:i/>
        </w:rPr>
        <w:t>Readings:</w:t>
      </w:r>
    </w:p>
    <w:p w14:paraId="619C9D0D" w14:textId="77777777" w:rsidR="00EC7F40" w:rsidRDefault="00066643" w:rsidP="00C6492A">
      <w:pPr>
        <w:pStyle w:val="ListParagraph"/>
        <w:widowControl w:val="0"/>
        <w:numPr>
          <w:ilvl w:val="0"/>
          <w:numId w:val="4"/>
        </w:numPr>
        <w:autoSpaceDE w:val="0"/>
        <w:autoSpaceDN w:val="0"/>
        <w:adjustRightInd w:val="0"/>
        <w:rPr>
          <w:rFonts w:ascii="Times New Roman" w:hAnsi="Times New Roman"/>
        </w:rPr>
      </w:pPr>
      <w:r w:rsidRPr="0017580F">
        <w:rPr>
          <w:rFonts w:ascii="Times New Roman" w:hAnsi="Times New Roman"/>
        </w:rPr>
        <w:t>Kelly Janus, Kathleen,</w:t>
      </w:r>
      <w:r w:rsidRPr="0017580F">
        <w:rPr>
          <w:rFonts w:ascii="Times New Roman" w:hAnsi="Times New Roman"/>
          <w:i/>
        </w:rPr>
        <w:t xml:space="preserve"> Social Startup Success</w:t>
      </w:r>
      <w:r>
        <w:rPr>
          <w:rFonts w:ascii="Times New Roman" w:hAnsi="Times New Roman"/>
        </w:rPr>
        <w:t>, Part 1</w:t>
      </w:r>
      <w:r w:rsidRPr="0017580F">
        <w:rPr>
          <w:rFonts w:ascii="Times New Roman" w:hAnsi="Times New Roman"/>
        </w:rPr>
        <w:t xml:space="preserve">: </w:t>
      </w:r>
      <w:r>
        <w:rPr>
          <w:rFonts w:ascii="Times New Roman" w:hAnsi="Times New Roman"/>
        </w:rPr>
        <w:t>Testing Ideas (Da Capo Press, 2018)</w:t>
      </w:r>
      <w:r w:rsidRPr="0017580F">
        <w:rPr>
          <w:rFonts w:ascii="Times New Roman" w:hAnsi="Times New Roman"/>
        </w:rPr>
        <w:t>.</w:t>
      </w:r>
    </w:p>
    <w:p w14:paraId="0FD39083" w14:textId="610FC03F" w:rsidR="00C6492A" w:rsidRPr="00656510" w:rsidRDefault="00656510" w:rsidP="00C6492A">
      <w:pPr>
        <w:pStyle w:val="ListParagraph"/>
        <w:widowControl w:val="0"/>
        <w:numPr>
          <w:ilvl w:val="0"/>
          <w:numId w:val="4"/>
        </w:numPr>
        <w:autoSpaceDE w:val="0"/>
        <w:autoSpaceDN w:val="0"/>
        <w:adjustRightInd w:val="0"/>
        <w:rPr>
          <w:rFonts w:ascii="Times New Roman" w:hAnsi="Times New Roman"/>
        </w:rPr>
      </w:pPr>
      <w:r>
        <w:rPr>
          <w:rFonts w:ascii="Times New Roman" w:hAnsi="Times New Roman"/>
        </w:rPr>
        <w:t>Chi By Design (review website and innovation approac</w:t>
      </w:r>
      <w:r w:rsidRPr="00656510">
        <w:rPr>
          <w:rFonts w:ascii="Times New Roman" w:hAnsi="Times New Roman"/>
        </w:rPr>
        <w:t xml:space="preserve">h at </w:t>
      </w:r>
      <w:hyperlink r:id="rId16" w:history="1">
        <w:r w:rsidRPr="00656510">
          <w:rPr>
            <w:rStyle w:val="Hyperlink"/>
            <w:rFonts w:ascii="Times New Roman" w:hAnsi="Times New Roman"/>
          </w:rPr>
          <w:t>www.chibydesign.com</w:t>
        </w:r>
      </w:hyperlink>
      <w:r w:rsidRPr="00656510">
        <w:rPr>
          <w:rFonts w:ascii="Times New Roman" w:hAnsi="Times New Roman"/>
        </w:rPr>
        <w:t>)</w:t>
      </w:r>
    </w:p>
    <w:p w14:paraId="2AD5A64B" w14:textId="78B88334" w:rsidR="00656510" w:rsidRPr="00656510" w:rsidRDefault="00656510" w:rsidP="00C14BBA">
      <w:pPr>
        <w:pStyle w:val="ListParagraph"/>
        <w:widowControl w:val="0"/>
        <w:numPr>
          <w:ilvl w:val="0"/>
          <w:numId w:val="4"/>
        </w:numPr>
        <w:autoSpaceDE w:val="0"/>
        <w:autoSpaceDN w:val="0"/>
        <w:adjustRightInd w:val="0"/>
        <w:rPr>
          <w:rFonts w:ascii="Times New Roman" w:hAnsi="Times New Roman"/>
          <w:color w:val="1A1A1A"/>
        </w:rPr>
      </w:pPr>
      <w:r w:rsidRPr="00656510">
        <w:rPr>
          <w:rFonts w:ascii="Times New Roman" w:hAnsi="Times New Roman"/>
        </w:rPr>
        <w:lastRenderedPageBreak/>
        <w:t>My Brother’s Keeper</w:t>
      </w:r>
      <w:r w:rsidR="00C06259">
        <w:rPr>
          <w:rFonts w:ascii="Times New Roman" w:hAnsi="Times New Roman"/>
        </w:rPr>
        <w:t xml:space="preserve"> Design Process</w:t>
      </w:r>
      <w:r w:rsidRPr="00656510">
        <w:rPr>
          <w:rFonts w:ascii="Times New Roman" w:hAnsi="Times New Roman"/>
        </w:rPr>
        <w:t xml:space="preserve"> </w:t>
      </w:r>
      <w:r w:rsidR="00C06259">
        <w:rPr>
          <w:rFonts w:ascii="Times New Roman" w:hAnsi="Times New Roman"/>
        </w:rPr>
        <w:t>(</w:t>
      </w:r>
      <w:hyperlink r:id="rId17" w:history="1">
        <w:r w:rsidRPr="00656510">
          <w:rPr>
            <w:rStyle w:val="Hyperlink"/>
            <w:rFonts w:ascii="Times New Roman" w:hAnsi="Times New Roman"/>
            <w:color w:val="1155CC"/>
          </w:rPr>
          <w:t>Overview</w:t>
        </w:r>
        <w:r w:rsidRPr="00656510">
          <w:rPr>
            <w:rStyle w:val="apple-converted-space"/>
            <w:rFonts w:ascii="Times New Roman" w:hAnsi="Times New Roman"/>
            <w:color w:val="1155CC"/>
          </w:rPr>
          <w:t> </w:t>
        </w:r>
      </w:hyperlink>
      <w:r w:rsidRPr="00656510">
        <w:rPr>
          <w:rFonts w:ascii="Times New Roman" w:hAnsi="Times New Roman"/>
          <w:color w:val="222222"/>
          <w:shd w:val="clear" w:color="auto" w:fill="FFFFFF"/>
        </w:rPr>
        <w:t>and</w:t>
      </w:r>
      <w:r w:rsidRPr="00656510">
        <w:rPr>
          <w:rStyle w:val="apple-converted-space"/>
          <w:rFonts w:ascii="Times New Roman" w:hAnsi="Times New Roman"/>
          <w:color w:val="222222"/>
          <w:shd w:val="clear" w:color="auto" w:fill="FFFFFF"/>
        </w:rPr>
        <w:t> </w:t>
      </w:r>
      <w:hyperlink r:id="rId18" w:history="1">
        <w:r w:rsidRPr="00656510">
          <w:rPr>
            <w:rStyle w:val="Hyperlink"/>
            <w:rFonts w:ascii="Times New Roman" w:hAnsi="Times New Roman"/>
            <w:color w:val="1155CC"/>
          </w:rPr>
          <w:t>Final Report</w:t>
        </w:r>
      </w:hyperlink>
      <w:r w:rsidRPr="00656510">
        <w:rPr>
          <w:rFonts w:ascii="Times New Roman" w:hAnsi="Times New Roman"/>
          <w:color w:val="222222"/>
          <w:shd w:val="clear" w:color="auto" w:fill="FFFFFF"/>
        </w:rPr>
        <w:t>)</w:t>
      </w:r>
      <w:bookmarkEnd w:id="2"/>
      <w:bookmarkEnd w:id="3"/>
    </w:p>
    <w:p w14:paraId="261033E0" w14:textId="3270C22A" w:rsidR="004C6E79" w:rsidRPr="00656510" w:rsidRDefault="004C6E79" w:rsidP="00656510">
      <w:pPr>
        <w:widowControl w:val="0"/>
        <w:autoSpaceDE w:val="0"/>
        <w:autoSpaceDN w:val="0"/>
        <w:adjustRightInd w:val="0"/>
        <w:rPr>
          <w:color w:val="1A1A1A"/>
        </w:rPr>
      </w:pPr>
      <w:r w:rsidRPr="00656510">
        <w:rPr>
          <w:i/>
          <w:color w:val="1A1A1A"/>
        </w:rPr>
        <w:t>Handouts</w:t>
      </w:r>
      <w:r w:rsidRPr="00656510">
        <w:rPr>
          <w:color w:val="1A1A1A"/>
        </w:rPr>
        <w:t>:</w:t>
      </w:r>
    </w:p>
    <w:p w14:paraId="74050DAF" w14:textId="3E96AE95" w:rsidR="004C6E79" w:rsidRPr="00EC3035" w:rsidRDefault="004C6E79" w:rsidP="004C6E79">
      <w:pPr>
        <w:pStyle w:val="ListParagraph"/>
        <w:numPr>
          <w:ilvl w:val="0"/>
          <w:numId w:val="4"/>
        </w:numPr>
        <w:rPr>
          <w:rFonts w:ascii="Times New Roman" w:hAnsi="Times New Roman"/>
        </w:rPr>
      </w:pPr>
      <w:r w:rsidRPr="008B29A2">
        <w:rPr>
          <w:rFonts w:ascii="Times New Roman" w:hAnsi="Times New Roman"/>
          <w:color w:val="1A1A1A"/>
        </w:rPr>
        <w:t>Sample Reflection Paper, Sample Final Paper, Sample Final Memo</w:t>
      </w:r>
      <w:r>
        <w:rPr>
          <w:rFonts w:ascii="Times New Roman" w:hAnsi="Times New Roman"/>
          <w:color w:val="1A1A1A"/>
        </w:rPr>
        <w:t>, Evaluation Rubrics</w:t>
      </w:r>
    </w:p>
    <w:p w14:paraId="36FD5229" w14:textId="1AB92B97" w:rsidR="00947774" w:rsidRPr="004C6E79" w:rsidRDefault="00947774" w:rsidP="004C6E79">
      <w:pPr>
        <w:jc w:val="center"/>
        <w:rPr>
          <w:b/>
          <w:u w:val="single"/>
        </w:rPr>
      </w:pPr>
      <w:r w:rsidRPr="00947774">
        <w:rPr>
          <w:b/>
          <w:u w:val="single"/>
        </w:rPr>
        <w:t>***</w:t>
      </w:r>
      <w:r w:rsidR="0062745C">
        <w:rPr>
          <w:b/>
          <w:u w:val="single"/>
        </w:rPr>
        <w:t>Tuesday</w:t>
      </w:r>
      <w:r w:rsidR="00B97B29">
        <w:rPr>
          <w:b/>
          <w:u w:val="single"/>
        </w:rPr>
        <w:t xml:space="preserve">, April </w:t>
      </w:r>
      <w:r w:rsidR="009E1F8E">
        <w:rPr>
          <w:b/>
          <w:u w:val="single"/>
        </w:rPr>
        <w:t>25</w:t>
      </w:r>
      <w:r w:rsidR="00441D24">
        <w:rPr>
          <w:b/>
          <w:u w:val="single"/>
        </w:rPr>
        <w:t xml:space="preserve"> </w:t>
      </w:r>
      <w:r w:rsidRPr="004C6E79">
        <w:rPr>
          <w:b/>
          <w:u w:val="single"/>
        </w:rPr>
        <w:t>– First Written Reflection Assignment Due</w:t>
      </w:r>
      <w:r w:rsidR="00EC3035">
        <w:rPr>
          <w:b/>
          <w:u w:val="single"/>
        </w:rPr>
        <w:t xml:space="preserve"> (ALL)</w:t>
      </w:r>
      <w:r w:rsidRPr="004C6E79">
        <w:rPr>
          <w:b/>
          <w:u w:val="single"/>
        </w:rPr>
        <w:t>***</w:t>
      </w:r>
    </w:p>
    <w:p w14:paraId="0FF52DDA" w14:textId="77777777" w:rsidR="00B45302" w:rsidRDefault="00B45302" w:rsidP="004C6E79">
      <w:pPr>
        <w:rPr>
          <w:b/>
        </w:rPr>
      </w:pPr>
    </w:p>
    <w:p w14:paraId="4FF69B44" w14:textId="42DC4542" w:rsidR="00B45302" w:rsidRDefault="00EC3035" w:rsidP="004C6E79">
      <w:pPr>
        <w:pStyle w:val="ListParagraph"/>
        <w:widowControl w:val="0"/>
        <w:autoSpaceDE w:val="0"/>
        <w:autoSpaceDN w:val="0"/>
        <w:adjustRightInd w:val="0"/>
        <w:ind w:left="0"/>
        <w:outlineLvl w:val="0"/>
        <w:rPr>
          <w:rFonts w:ascii="Times New Roman" w:hAnsi="Times New Roman"/>
          <w:b/>
        </w:rPr>
      </w:pPr>
      <w:r>
        <w:rPr>
          <w:rFonts w:ascii="Times New Roman" w:hAnsi="Times New Roman"/>
          <w:b/>
        </w:rPr>
        <w:t>Week</w:t>
      </w:r>
      <w:r w:rsidR="00D7391D">
        <w:rPr>
          <w:rFonts w:ascii="Times New Roman" w:hAnsi="Times New Roman"/>
          <w:b/>
        </w:rPr>
        <w:t xml:space="preserve"> 4</w:t>
      </w:r>
      <w:r w:rsidR="00B45302" w:rsidRPr="008D2DA2">
        <w:rPr>
          <w:rFonts w:ascii="Times New Roman" w:hAnsi="Times New Roman"/>
          <w:b/>
        </w:rPr>
        <w:t>.  Measuring Social Impact</w:t>
      </w:r>
      <w:r w:rsidR="00E22999">
        <w:rPr>
          <w:rFonts w:ascii="Times New Roman" w:hAnsi="Times New Roman"/>
          <w:b/>
        </w:rPr>
        <w:t>; Project Rounds</w:t>
      </w:r>
      <w:r w:rsidR="00B45302" w:rsidRPr="008D2DA2">
        <w:rPr>
          <w:rFonts w:ascii="Times New Roman" w:hAnsi="Times New Roman"/>
          <w:b/>
        </w:rPr>
        <w:t xml:space="preserve"> (</w:t>
      </w:r>
      <w:r w:rsidR="00441D24">
        <w:rPr>
          <w:rFonts w:ascii="Times New Roman" w:hAnsi="Times New Roman"/>
          <w:b/>
        </w:rPr>
        <w:t xml:space="preserve">April </w:t>
      </w:r>
      <w:r w:rsidR="00B97B29">
        <w:rPr>
          <w:rFonts w:ascii="Times New Roman" w:hAnsi="Times New Roman"/>
          <w:b/>
        </w:rPr>
        <w:t>2</w:t>
      </w:r>
      <w:r w:rsidR="003650C7">
        <w:rPr>
          <w:rFonts w:ascii="Times New Roman" w:hAnsi="Times New Roman"/>
          <w:b/>
        </w:rPr>
        <w:t>7</w:t>
      </w:r>
      <w:r w:rsidR="00B45302">
        <w:rPr>
          <w:rFonts w:ascii="Times New Roman" w:hAnsi="Times New Roman"/>
          <w:b/>
        </w:rPr>
        <w:t>)</w:t>
      </w:r>
    </w:p>
    <w:p w14:paraId="42AF6A7A" w14:textId="77777777" w:rsidR="00B45302" w:rsidRDefault="00B45302" w:rsidP="00B45302">
      <w:pPr>
        <w:pStyle w:val="ListParagraph"/>
        <w:widowControl w:val="0"/>
        <w:autoSpaceDE w:val="0"/>
        <w:autoSpaceDN w:val="0"/>
        <w:adjustRightInd w:val="0"/>
        <w:ind w:left="0"/>
        <w:rPr>
          <w:rFonts w:ascii="Times New Roman" w:hAnsi="Times New Roman"/>
          <w:i/>
        </w:rPr>
      </w:pPr>
      <w:r>
        <w:rPr>
          <w:rFonts w:ascii="Times New Roman" w:hAnsi="Times New Roman"/>
          <w:i/>
        </w:rPr>
        <w:t>How should the performance of social entrepreneurships be evaluated?  What is the difference between effort and outcome?  What should we consider as impact?  How should an organization use its resources to achieve maximum impact?</w:t>
      </w:r>
    </w:p>
    <w:p w14:paraId="5E949DF0" w14:textId="45646EEA" w:rsidR="00B45302" w:rsidRPr="00FC1A63" w:rsidRDefault="00B45302" w:rsidP="00B45302">
      <w:pPr>
        <w:widowControl w:val="0"/>
        <w:tabs>
          <w:tab w:val="left" w:pos="220"/>
          <w:tab w:val="left" w:pos="720"/>
        </w:tabs>
        <w:autoSpaceDE w:val="0"/>
        <w:autoSpaceDN w:val="0"/>
        <w:adjustRightInd w:val="0"/>
        <w:rPr>
          <w:iCs/>
          <w:color w:val="1A1A1A"/>
        </w:rPr>
      </w:pPr>
      <w:r>
        <w:rPr>
          <w:i/>
          <w:iCs/>
          <w:color w:val="1A1A1A"/>
        </w:rPr>
        <w:t>Presentation –</w:t>
      </w:r>
      <w:proofErr w:type="spellStart"/>
      <w:r w:rsidR="00A94B77">
        <w:t>Tinisch</w:t>
      </w:r>
      <w:proofErr w:type="spellEnd"/>
      <w:r w:rsidR="00A94B77">
        <w:t xml:space="preserve"> Hollins, Steve Good</w:t>
      </w:r>
    </w:p>
    <w:p w14:paraId="067BF54E" w14:textId="43D92439" w:rsidR="00B45302" w:rsidRDefault="00B45302" w:rsidP="00B45302">
      <w:pPr>
        <w:widowControl w:val="0"/>
        <w:tabs>
          <w:tab w:val="left" w:pos="1800"/>
        </w:tabs>
        <w:autoSpaceDE w:val="0"/>
        <w:autoSpaceDN w:val="0"/>
        <w:adjustRightInd w:val="0"/>
        <w:rPr>
          <w:i/>
          <w:iCs/>
          <w:color w:val="1A1A1A"/>
        </w:rPr>
      </w:pPr>
      <w:r>
        <w:rPr>
          <w:i/>
          <w:iCs/>
          <w:color w:val="1A1A1A"/>
        </w:rPr>
        <w:tab/>
      </w:r>
    </w:p>
    <w:p w14:paraId="5C7E6124" w14:textId="77777777" w:rsidR="00B45302" w:rsidRPr="00287843" w:rsidRDefault="00B45302" w:rsidP="00B45302">
      <w:pPr>
        <w:widowControl w:val="0"/>
        <w:tabs>
          <w:tab w:val="left" w:pos="220"/>
          <w:tab w:val="left" w:pos="720"/>
        </w:tabs>
        <w:autoSpaceDE w:val="0"/>
        <w:autoSpaceDN w:val="0"/>
        <w:adjustRightInd w:val="0"/>
        <w:rPr>
          <w:i/>
          <w:iCs/>
          <w:color w:val="1A1A1A"/>
        </w:rPr>
      </w:pPr>
      <w:r>
        <w:rPr>
          <w:i/>
        </w:rPr>
        <w:t>Readings:</w:t>
      </w:r>
    </w:p>
    <w:p w14:paraId="750BED99" w14:textId="19C3E9B7" w:rsidR="00B60D1A" w:rsidRPr="00897E85" w:rsidRDefault="00B60D1A" w:rsidP="00B60D1A">
      <w:pPr>
        <w:pStyle w:val="ListParagraph"/>
        <w:numPr>
          <w:ilvl w:val="0"/>
          <w:numId w:val="6"/>
        </w:numPr>
        <w:rPr>
          <w:rFonts w:ascii="Times New Roman" w:hAnsi="Times New Roman"/>
          <w:b/>
        </w:rPr>
      </w:pPr>
      <w:r w:rsidRPr="0017580F">
        <w:rPr>
          <w:rFonts w:ascii="Times New Roman" w:hAnsi="Times New Roman"/>
        </w:rPr>
        <w:t>Kelly Janus, Kathleen,</w:t>
      </w:r>
      <w:r w:rsidRPr="0017580F">
        <w:rPr>
          <w:rFonts w:ascii="Times New Roman" w:hAnsi="Times New Roman"/>
          <w:i/>
        </w:rPr>
        <w:t xml:space="preserve"> Social Startup Success</w:t>
      </w:r>
      <w:r>
        <w:rPr>
          <w:rFonts w:ascii="Times New Roman" w:hAnsi="Times New Roman"/>
        </w:rPr>
        <w:t>, Part 3</w:t>
      </w:r>
      <w:r w:rsidRPr="0017580F">
        <w:rPr>
          <w:rFonts w:ascii="Times New Roman" w:hAnsi="Times New Roman"/>
        </w:rPr>
        <w:t xml:space="preserve">: </w:t>
      </w:r>
      <w:r>
        <w:rPr>
          <w:rFonts w:ascii="Times New Roman" w:hAnsi="Times New Roman"/>
        </w:rPr>
        <w:t>Measuring Impact (Da Capo Press, 2018).</w:t>
      </w:r>
    </w:p>
    <w:p w14:paraId="6E1A13DA" w14:textId="4E88AB15" w:rsidR="00897E85" w:rsidRPr="00B60D1A" w:rsidRDefault="00897E85" w:rsidP="00B60D1A">
      <w:pPr>
        <w:pStyle w:val="ListParagraph"/>
        <w:numPr>
          <w:ilvl w:val="0"/>
          <w:numId w:val="6"/>
        </w:numPr>
        <w:rPr>
          <w:rFonts w:ascii="Times New Roman" w:hAnsi="Times New Roman"/>
          <w:b/>
        </w:rPr>
      </w:pPr>
      <w:proofErr w:type="spellStart"/>
      <w:r>
        <w:rPr>
          <w:rFonts w:ascii="Times New Roman" w:hAnsi="Times New Roman"/>
        </w:rPr>
        <w:t>Snibbe</w:t>
      </w:r>
      <w:proofErr w:type="spellEnd"/>
      <w:r>
        <w:rPr>
          <w:rFonts w:ascii="Times New Roman" w:hAnsi="Times New Roman"/>
        </w:rPr>
        <w:t xml:space="preserve">, Alana Conner, </w:t>
      </w:r>
      <w:hyperlink r:id="rId19" w:history="1">
        <w:r w:rsidRPr="00897E85">
          <w:rPr>
            <w:rStyle w:val="Hyperlink"/>
            <w:rFonts w:ascii="Times New Roman" w:hAnsi="Times New Roman"/>
            <w:i/>
            <w:iCs/>
          </w:rPr>
          <w:t>Drowning in Data</w:t>
        </w:r>
      </w:hyperlink>
      <w:r>
        <w:rPr>
          <w:rFonts w:ascii="Times New Roman" w:hAnsi="Times New Roman"/>
        </w:rPr>
        <w:t>, Stanford Social Innovation Review, Fall 2006.</w:t>
      </w:r>
    </w:p>
    <w:p w14:paraId="0BE9C4BC" w14:textId="2C85D4D7" w:rsidR="00B60D1A" w:rsidRPr="00B60D1A" w:rsidRDefault="00B60D1A" w:rsidP="00B60D1A">
      <w:pPr>
        <w:pStyle w:val="ListParagraph"/>
        <w:numPr>
          <w:ilvl w:val="0"/>
          <w:numId w:val="6"/>
        </w:numPr>
        <w:rPr>
          <w:rFonts w:ascii="Times New Roman" w:hAnsi="Times New Roman"/>
          <w:b/>
        </w:rPr>
      </w:pPr>
      <w:r w:rsidRPr="00B60D1A">
        <w:rPr>
          <w:rFonts w:ascii="Times New Roman" w:hAnsi="Times New Roman"/>
        </w:rPr>
        <w:t>Grant Reports and Annual Report</w:t>
      </w:r>
      <w:r w:rsidR="00C06259">
        <w:rPr>
          <w:rFonts w:ascii="Times New Roman" w:hAnsi="Times New Roman"/>
        </w:rPr>
        <w:t xml:space="preserve">s </w:t>
      </w:r>
    </w:p>
    <w:p w14:paraId="648CC9BC" w14:textId="4A24F05E" w:rsidR="007C748A" w:rsidRPr="00B60D1A" w:rsidRDefault="00E21921" w:rsidP="00B60D1A">
      <w:pPr>
        <w:pStyle w:val="ListParagraph"/>
        <w:numPr>
          <w:ilvl w:val="0"/>
          <w:numId w:val="6"/>
        </w:numPr>
        <w:rPr>
          <w:rFonts w:ascii="Times New Roman" w:hAnsi="Times New Roman"/>
          <w:b/>
        </w:rPr>
      </w:pPr>
      <w:hyperlink r:id="rId20" w:history="1">
        <w:r w:rsidR="007758A9" w:rsidRPr="007758A9">
          <w:rPr>
            <w:rStyle w:val="Hyperlink"/>
            <w:rFonts w:ascii="Times New Roman" w:hAnsi="Times New Roman"/>
          </w:rPr>
          <w:t>Hugs and Algorithms: How Data Drives Brighter Futures for Foster Youth</w:t>
        </w:r>
      </w:hyperlink>
      <w:r w:rsidR="007758A9">
        <w:rPr>
          <w:rFonts w:ascii="Times New Roman" w:hAnsi="Times New Roman"/>
        </w:rPr>
        <w:t xml:space="preserve">, Sam Cobbs </w:t>
      </w:r>
      <w:proofErr w:type="spellStart"/>
      <w:r w:rsidR="007758A9">
        <w:rPr>
          <w:rFonts w:ascii="Times New Roman" w:hAnsi="Times New Roman"/>
        </w:rPr>
        <w:t>Tedx</w:t>
      </w:r>
      <w:proofErr w:type="spellEnd"/>
      <w:r w:rsidR="007758A9">
        <w:rPr>
          <w:rFonts w:ascii="Times New Roman" w:hAnsi="Times New Roman"/>
        </w:rPr>
        <w:t xml:space="preserve"> Talk.</w:t>
      </w:r>
    </w:p>
    <w:p w14:paraId="1DD15A9A" w14:textId="59328902" w:rsidR="00EC3035" w:rsidRPr="00EC3035" w:rsidRDefault="00EC3035" w:rsidP="00EC3035">
      <w:pPr>
        <w:widowControl w:val="0"/>
        <w:autoSpaceDE w:val="0"/>
        <w:autoSpaceDN w:val="0"/>
        <w:adjustRightInd w:val="0"/>
        <w:jc w:val="center"/>
        <w:rPr>
          <w:b/>
          <w:u w:val="single"/>
        </w:rPr>
      </w:pPr>
      <w:r w:rsidRPr="00EC3035">
        <w:rPr>
          <w:b/>
          <w:u w:val="single"/>
        </w:rPr>
        <w:t>***</w:t>
      </w:r>
      <w:r w:rsidR="002F2D52">
        <w:rPr>
          <w:b/>
          <w:u w:val="single"/>
        </w:rPr>
        <w:t>Wednesday</w:t>
      </w:r>
      <w:r w:rsidRPr="00EC3035">
        <w:rPr>
          <w:b/>
          <w:u w:val="single"/>
        </w:rPr>
        <w:t xml:space="preserve">, </w:t>
      </w:r>
      <w:r w:rsidR="009E1F8E">
        <w:rPr>
          <w:b/>
          <w:u w:val="single"/>
        </w:rPr>
        <w:t>May 3</w:t>
      </w:r>
      <w:r w:rsidRPr="00EC3035">
        <w:rPr>
          <w:b/>
          <w:u w:val="single"/>
        </w:rPr>
        <w:t xml:space="preserve"> – Outline for Final Assignment Due (ALL)***</w:t>
      </w:r>
    </w:p>
    <w:p w14:paraId="3123AB83" w14:textId="77777777" w:rsidR="00EC3035" w:rsidRPr="00EC3035" w:rsidRDefault="00EC3035" w:rsidP="00EC3035">
      <w:pPr>
        <w:rPr>
          <w:b/>
        </w:rPr>
      </w:pPr>
    </w:p>
    <w:p w14:paraId="54243C5C" w14:textId="243673AC" w:rsidR="00D7391D" w:rsidRDefault="00EC3035" w:rsidP="004C6E79">
      <w:pPr>
        <w:outlineLvl w:val="0"/>
        <w:rPr>
          <w:color w:val="1A1A1A"/>
        </w:rPr>
      </w:pPr>
      <w:r>
        <w:rPr>
          <w:b/>
          <w:bCs/>
          <w:color w:val="1A1A1A"/>
        </w:rPr>
        <w:t>Week</w:t>
      </w:r>
      <w:r w:rsidR="004C6E79">
        <w:rPr>
          <w:b/>
          <w:bCs/>
          <w:color w:val="1A1A1A"/>
        </w:rPr>
        <w:t xml:space="preserve"> 5</w:t>
      </w:r>
      <w:r w:rsidR="00D7391D" w:rsidRPr="008D2DA2">
        <w:rPr>
          <w:b/>
          <w:bCs/>
          <w:color w:val="1A1A1A"/>
        </w:rPr>
        <w:t xml:space="preserve">. </w:t>
      </w:r>
      <w:r w:rsidR="00947774">
        <w:rPr>
          <w:b/>
          <w:bCs/>
          <w:color w:val="1A1A1A"/>
        </w:rPr>
        <w:t xml:space="preserve">Fundraising </w:t>
      </w:r>
      <w:r w:rsidR="00D7391D">
        <w:rPr>
          <w:b/>
          <w:bCs/>
          <w:color w:val="1A1A1A"/>
        </w:rPr>
        <w:t>Experimentation; Project Rounds</w:t>
      </w:r>
      <w:r w:rsidR="00D7391D">
        <w:rPr>
          <w:b/>
          <w:color w:val="1A1A1A"/>
        </w:rPr>
        <w:t xml:space="preserve"> (</w:t>
      </w:r>
      <w:r w:rsidR="003650C7">
        <w:rPr>
          <w:b/>
          <w:color w:val="1A1A1A"/>
        </w:rPr>
        <w:t>May 4</w:t>
      </w:r>
      <w:r>
        <w:rPr>
          <w:b/>
          <w:color w:val="1A1A1A"/>
        </w:rPr>
        <w:t>)</w:t>
      </w:r>
    </w:p>
    <w:p w14:paraId="0D2C6D77" w14:textId="42323DAF" w:rsidR="00D7391D" w:rsidRDefault="00D7391D" w:rsidP="00D7391D">
      <w:pPr>
        <w:rPr>
          <w:i/>
          <w:iCs/>
          <w:color w:val="1A1A1A"/>
        </w:rPr>
      </w:pPr>
      <w:r>
        <w:rPr>
          <w:i/>
          <w:iCs/>
          <w:color w:val="1A1A1A"/>
        </w:rPr>
        <w:t>What is the role of philanthropy in creating social change?</w:t>
      </w:r>
      <w:r w:rsidR="00F7648F" w:rsidRPr="00F7648F">
        <w:rPr>
          <w:i/>
          <w:iCs/>
          <w:color w:val="1A1A1A"/>
        </w:rPr>
        <w:t xml:space="preserve"> </w:t>
      </w:r>
      <w:r w:rsidR="00F7648F">
        <w:rPr>
          <w:i/>
          <w:iCs/>
          <w:color w:val="1A1A1A"/>
        </w:rPr>
        <w:t>Are philanthropy and democracy compatible?</w:t>
      </w:r>
      <w:r>
        <w:rPr>
          <w:i/>
          <w:iCs/>
          <w:color w:val="1A1A1A"/>
        </w:rPr>
        <w:t> How have innovative funding models changed the face of philanthropy over the past decade? To what extent do funders set th</w:t>
      </w:r>
      <w:r w:rsidR="00F7648F">
        <w:rPr>
          <w:i/>
          <w:iCs/>
          <w:color w:val="1A1A1A"/>
        </w:rPr>
        <w:t>e agenda for global development? W</w:t>
      </w:r>
      <w:r>
        <w:rPr>
          <w:i/>
          <w:iCs/>
          <w:color w:val="1A1A1A"/>
        </w:rPr>
        <w:t>hat are the ethical obligations of funders working in grassroots communities around the world?</w:t>
      </w:r>
    </w:p>
    <w:p w14:paraId="7C70321D" w14:textId="77777777" w:rsidR="00D7391D" w:rsidRDefault="00D7391D" w:rsidP="00D7391D">
      <w:pPr>
        <w:rPr>
          <w:color w:val="1A1A1A"/>
        </w:rPr>
      </w:pPr>
    </w:p>
    <w:p w14:paraId="773F721A" w14:textId="0592F650" w:rsidR="00D7391D" w:rsidRDefault="00D7391D" w:rsidP="00D7391D">
      <w:pPr>
        <w:rPr>
          <w:color w:val="1A1A1A"/>
        </w:rPr>
      </w:pPr>
      <w:r w:rsidRPr="00287843">
        <w:rPr>
          <w:i/>
          <w:color w:val="1A1A1A"/>
        </w:rPr>
        <w:t xml:space="preserve">Presentation </w:t>
      </w:r>
      <w:r>
        <w:rPr>
          <w:color w:val="1A1A1A"/>
        </w:rPr>
        <w:t xml:space="preserve">– </w:t>
      </w:r>
      <w:proofErr w:type="spellStart"/>
      <w:r w:rsidR="00A94B77">
        <w:rPr>
          <w:color w:val="1A1A1A"/>
        </w:rPr>
        <w:t>Shakirah</w:t>
      </w:r>
      <w:proofErr w:type="spellEnd"/>
      <w:r w:rsidR="00A94B77">
        <w:rPr>
          <w:color w:val="1A1A1A"/>
        </w:rPr>
        <w:t xml:space="preserve"> </w:t>
      </w:r>
      <w:proofErr w:type="spellStart"/>
      <w:r w:rsidR="00A94B77">
        <w:rPr>
          <w:color w:val="1A1A1A"/>
        </w:rPr>
        <w:t>Simley</w:t>
      </w:r>
      <w:proofErr w:type="spellEnd"/>
      <w:r w:rsidR="00A94B77">
        <w:rPr>
          <w:color w:val="1A1A1A"/>
        </w:rPr>
        <w:t>, Beth Schmidt</w:t>
      </w:r>
    </w:p>
    <w:p w14:paraId="58093B1E" w14:textId="77777777" w:rsidR="00D7391D" w:rsidRDefault="00D7391D" w:rsidP="00D7391D">
      <w:pPr>
        <w:rPr>
          <w:color w:val="1A1A1A"/>
        </w:rPr>
      </w:pPr>
    </w:p>
    <w:p w14:paraId="752DC87C" w14:textId="77777777" w:rsidR="00D7391D" w:rsidRDefault="00D7391D" w:rsidP="00D7391D">
      <w:pPr>
        <w:rPr>
          <w:i/>
          <w:color w:val="1A1A1A"/>
        </w:rPr>
      </w:pPr>
      <w:r>
        <w:rPr>
          <w:i/>
          <w:color w:val="1A1A1A"/>
        </w:rPr>
        <w:t>Readings:</w:t>
      </w:r>
    </w:p>
    <w:p w14:paraId="6807D7E1" w14:textId="3AA7662C" w:rsidR="0092304F" w:rsidRDefault="0017580F" w:rsidP="0092304F">
      <w:pPr>
        <w:pStyle w:val="ListParagraph"/>
        <w:numPr>
          <w:ilvl w:val="0"/>
          <w:numId w:val="6"/>
        </w:numPr>
        <w:rPr>
          <w:rFonts w:ascii="Times New Roman" w:hAnsi="Times New Roman"/>
        </w:rPr>
      </w:pPr>
      <w:r w:rsidRPr="0017580F">
        <w:rPr>
          <w:rFonts w:ascii="Times New Roman" w:hAnsi="Times New Roman"/>
        </w:rPr>
        <w:t>Kelly Janus, Kathleen,</w:t>
      </w:r>
      <w:r w:rsidRPr="0017580F">
        <w:rPr>
          <w:rFonts w:ascii="Times New Roman" w:hAnsi="Times New Roman"/>
          <w:i/>
        </w:rPr>
        <w:t xml:space="preserve"> Social Startup Success</w:t>
      </w:r>
      <w:r>
        <w:rPr>
          <w:rFonts w:ascii="Times New Roman" w:hAnsi="Times New Roman"/>
        </w:rPr>
        <w:t>, Part 3</w:t>
      </w:r>
      <w:r w:rsidRPr="0017580F">
        <w:rPr>
          <w:rFonts w:ascii="Times New Roman" w:hAnsi="Times New Roman"/>
        </w:rPr>
        <w:t xml:space="preserve">: </w:t>
      </w:r>
      <w:r>
        <w:rPr>
          <w:rFonts w:ascii="Times New Roman" w:hAnsi="Times New Roman"/>
        </w:rPr>
        <w:t>Funding Experimentation (Da Capo Press, 2018)</w:t>
      </w:r>
      <w:r w:rsidRPr="0017580F">
        <w:rPr>
          <w:rFonts w:ascii="Times New Roman" w:hAnsi="Times New Roman"/>
        </w:rPr>
        <w:t>.</w:t>
      </w:r>
    </w:p>
    <w:p w14:paraId="338497DF" w14:textId="21FCC620" w:rsidR="00D7391D" w:rsidRDefault="00EE06E3" w:rsidP="00500F22">
      <w:pPr>
        <w:pStyle w:val="ListParagraph"/>
        <w:numPr>
          <w:ilvl w:val="0"/>
          <w:numId w:val="6"/>
        </w:numPr>
        <w:rPr>
          <w:rFonts w:ascii="Times New Roman" w:hAnsi="Times New Roman"/>
        </w:rPr>
      </w:pPr>
      <w:r>
        <w:rPr>
          <w:rFonts w:ascii="Times New Roman" w:hAnsi="Times New Roman"/>
        </w:rPr>
        <w:t xml:space="preserve">Kolbert, Elizabeth, </w:t>
      </w:r>
      <w:hyperlink r:id="rId21" w:history="1">
        <w:r w:rsidRPr="00500F22">
          <w:rPr>
            <w:rStyle w:val="Hyperlink"/>
            <w:rFonts w:ascii="Times New Roman" w:hAnsi="Times New Roman"/>
            <w:i/>
          </w:rPr>
          <w:t>Gospels of Giving for the New Gilded Age: Are Today’s Donor Classes Solving Problems or Creating New Ones?</w:t>
        </w:r>
      </w:hyperlink>
      <w:r>
        <w:rPr>
          <w:rFonts w:ascii="Times New Roman" w:hAnsi="Times New Roman"/>
          <w:i/>
        </w:rPr>
        <w:t xml:space="preserve"> </w:t>
      </w:r>
      <w:r>
        <w:rPr>
          <w:rFonts w:ascii="Times New Roman" w:hAnsi="Times New Roman"/>
        </w:rPr>
        <w:t>The New Yorker, August 27, 2018</w:t>
      </w:r>
      <w:r w:rsidR="00676071">
        <w:rPr>
          <w:rFonts w:ascii="Times New Roman" w:hAnsi="Times New Roman"/>
        </w:rPr>
        <w:t>.</w:t>
      </w:r>
    </w:p>
    <w:p w14:paraId="684DE06F" w14:textId="0052372F" w:rsidR="00500F22" w:rsidRDefault="00500F22" w:rsidP="00500F22">
      <w:pPr>
        <w:pStyle w:val="ListParagraph"/>
        <w:numPr>
          <w:ilvl w:val="0"/>
          <w:numId w:val="6"/>
        </w:numPr>
        <w:rPr>
          <w:rFonts w:ascii="Times New Roman" w:hAnsi="Times New Roman"/>
        </w:rPr>
      </w:pPr>
      <w:r>
        <w:rPr>
          <w:rFonts w:ascii="Times New Roman" w:hAnsi="Times New Roman"/>
        </w:rPr>
        <w:t xml:space="preserve">Dorsey, Cheryl, et al. </w:t>
      </w:r>
      <w:hyperlink r:id="rId22" w:history="1">
        <w:r>
          <w:rPr>
            <w:rStyle w:val="Hyperlink"/>
            <w:rFonts w:ascii="Times New Roman" w:hAnsi="Times New Roman"/>
          </w:rPr>
          <w:t>Overcoming Rac</w:t>
        </w:r>
        <w:r w:rsidR="0040403E">
          <w:rPr>
            <w:rStyle w:val="Hyperlink"/>
            <w:rFonts w:ascii="Times New Roman" w:hAnsi="Times New Roman"/>
          </w:rPr>
          <w:t>i</w:t>
        </w:r>
        <w:r>
          <w:rPr>
            <w:rStyle w:val="Hyperlink"/>
            <w:rFonts w:ascii="Times New Roman" w:hAnsi="Times New Roman"/>
          </w:rPr>
          <w:t>al Bias in Philanthropy</w:t>
        </w:r>
      </w:hyperlink>
      <w:r>
        <w:rPr>
          <w:rFonts w:ascii="Times New Roman" w:hAnsi="Times New Roman"/>
        </w:rPr>
        <w:t>, Stanford Social Innovation Review, May 4, 2020</w:t>
      </w:r>
      <w:r w:rsidR="00676071">
        <w:rPr>
          <w:rFonts w:ascii="Times New Roman" w:hAnsi="Times New Roman"/>
        </w:rPr>
        <w:t>.</w:t>
      </w:r>
    </w:p>
    <w:p w14:paraId="47CC80DA" w14:textId="31D4D41D" w:rsidR="00EC3035" w:rsidRPr="00C06259" w:rsidRDefault="00D7391D" w:rsidP="00C06259">
      <w:pPr>
        <w:pStyle w:val="ListParagraph"/>
        <w:numPr>
          <w:ilvl w:val="0"/>
          <w:numId w:val="4"/>
        </w:numPr>
        <w:rPr>
          <w:rFonts w:ascii="Times New Roman" w:hAnsi="Times New Roman"/>
        </w:rPr>
      </w:pPr>
      <w:r w:rsidRPr="0017580F">
        <w:rPr>
          <w:rFonts w:ascii="Times New Roman" w:hAnsi="Times New Roman"/>
          <w:color w:val="000000" w:themeColor="text1"/>
        </w:rPr>
        <w:t xml:space="preserve">Dan Pallotta, </w:t>
      </w:r>
      <w:r w:rsidRPr="0017580F">
        <w:rPr>
          <w:rFonts w:ascii="Times New Roman" w:hAnsi="Times New Roman"/>
          <w:i/>
          <w:color w:val="000000" w:themeColor="text1"/>
        </w:rPr>
        <w:t>The Way We Think About Charity is Dead Wrong:</w:t>
      </w:r>
      <w:r w:rsidRPr="0017580F">
        <w:rPr>
          <w:rFonts w:ascii="Times New Roman" w:hAnsi="Times New Roman"/>
          <w:color w:val="000000" w:themeColor="text1"/>
        </w:rPr>
        <w:t xml:space="preserve"> </w:t>
      </w:r>
      <w:hyperlink r:id="rId23" w:history="1">
        <w:r w:rsidR="00A81D7D" w:rsidRPr="00636C86">
          <w:rPr>
            <w:rStyle w:val="Hyperlink"/>
            <w:rFonts w:ascii="Times New Roman" w:hAnsi="Times New Roman"/>
          </w:rPr>
          <w:t>https://www.ted.com/talks/dan_pallotta_the_way_we_think_about_charity_is_dead_wrong</w:t>
        </w:r>
      </w:hyperlink>
    </w:p>
    <w:p w14:paraId="780467CD" w14:textId="1FB3ED13" w:rsidR="00B45302" w:rsidRPr="005773AD" w:rsidRDefault="00EC3035" w:rsidP="004C6E79">
      <w:pPr>
        <w:outlineLvl w:val="0"/>
        <w:rPr>
          <w:b/>
        </w:rPr>
      </w:pPr>
      <w:r>
        <w:rPr>
          <w:b/>
        </w:rPr>
        <w:t>Week</w:t>
      </w:r>
      <w:r w:rsidR="004C6E79">
        <w:rPr>
          <w:b/>
        </w:rPr>
        <w:t xml:space="preserve"> 6</w:t>
      </w:r>
      <w:r w:rsidR="00B45302">
        <w:rPr>
          <w:b/>
        </w:rPr>
        <w:t>. Le</w:t>
      </w:r>
      <w:r w:rsidR="004C6E79">
        <w:rPr>
          <w:b/>
        </w:rPr>
        <w:t>adership; Project Rounds (</w:t>
      </w:r>
      <w:r w:rsidR="00B97B29">
        <w:rPr>
          <w:b/>
        </w:rPr>
        <w:t xml:space="preserve">May </w:t>
      </w:r>
      <w:r w:rsidR="003650C7">
        <w:rPr>
          <w:b/>
        </w:rPr>
        <w:t>11</w:t>
      </w:r>
      <w:r w:rsidR="00B45302">
        <w:rPr>
          <w:b/>
        </w:rPr>
        <w:t>)</w:t>
      </w:r>
    </w:p>
    <w:p w14:paraId="5C0F1B48" w14:textId="676F4ACA" w:rsidR="00B45302" w:rsidRDefault="00B45302" w:rsidP="00B45302">
      <w:pPr>
        <w:rPr>
          <w:i/>
        </w:rPr>
      </w:pPr>
      <w:r>
        <w:rPr>
          <w:i/>
        </w:rPr>
        <w:t>What is the role of social entrepreneurs as leaders o</w:t>
      </w:r>
      <w:r w:rsidR="00A206A3">
        <w:rPr>
          <w:i/>
        </w:rPr>
        <w:t xml:space="preserve">f social change?  How might the </w:t>
      </w:r>
      <w:r>
        <w:rPr>
          <w:i/>
        </w:rPr>
        <w:t xml:space="preserve">“cult of the social entrepreneur” inhibit progress as opposed to promoting broader leadership opportunities? What are some of the tools that social entrepreneurs might implement </w:t>
      </w:r>
      <w:proofErr w:type="gramStart"/>
      <w:r>
        <w:rPr>
          <w:i/>
        </w:rPr>
        <w:t>in order to</w:t>
      </w:r>
      <w:proofErr w:type="gramEnd"/>
      <w:r>
        <w:rPr>
          <w:i/>
        </w:rPr>
        <w:t xml:space="preserve"> make them more effective leaders in the implementation of their ideas?</w:t>
      </w:r>
    </w:p>
    <w:p w14:paraId="4A968414" w14:textId="77777777" w:rsidR="00B45302" w:rsidRDefault="00B45302" w:rsidP="00B45302">
      <w:pPr>
        <w:rPr>
          <w:i/>
        </w:rPr>
      </w:pPr>
    </w:p>
    <w:p w14:paraId="0B55D4D3" w14:textId="4BB78835" w:rsidR="00B45302" w:rsidRDefault="00B45302" w:rsidP="00B45302">
      <w:pPr>
        <w:rPr>
          <w:i/>
        </w:rPr>
      </w:pPr>
      <w:r>
        <w:rPr>
          <w:i/>
        </w:rPr>
        <w:t xml:space="preserve">Presentation </w:t>
      </w:r>
      <w:r w:rsidRPr="00287843">
        <w:t xml:space="preserve">– </w:t>
      </w:r>
      <w:proofErr w:type="spellStart"/>
      <w:r w:rsidR="00A94B77">
        <w:t>Shakirah</w:t>
      </w:r>
      <w:proofErr w:type="spellEnd"/>
      <w:r w:rsidR="00A94B77">
        <w:t xml:space="preserve"> </w:t>
      </w:r>
      <w:proofErr w:type="spellStart"/>
      <w:r w:rsidR="00A94B77">
        <w:t>Simley</w:t>
      </w:r>
      <w:proofErr w:type="spellEnd"/>
    </w:p>
    <w:p w14:paraId="76D26928" w14:textId="77777777" w:rsidR="00B45302" w:rsidRDefault="00B45302" w:rsidP="00B45302">
      <w:pPr>
        <w:tabs>
          <w:tab w:val="left" w:pos="2547"/>
        </w:tabs>
        <w:rPr>
          <w:b/>
          <w:i/>
        </w:rPr>
      </w:pPr>
      <w:r>
        <w:rPr>
          <w:b/>
          <w:i/>
        </w:rPr>
        <w:tab/>
      </w:r>
    </w:p>
    <w:p w14:paraId="011920D1" w14:textId="77777777" w:rsidR="00B45302" w:rsidRPr="005773AD" w:rsidRDefault="00B45302" w:rsidP="00B45302">
      <w:pPr>
        <w:rPr>
          <w:i/>
        </w:rPr>
      </w:pPr>
      <w:r w:rsidRPr="005773AD">
        <w:rPr>
          <w:i/>
        </w:rPr>
        <w:t>Readings:</w:t>
      </w:r>
    </w:p>
    <w:p w14:paraId="643E0778" w14:textId="1A04C886" w:rsidR="00923774" w:rsidRDefault="0017580F" w:rsidP="004C6E79">
      <w:pPr>
        <w:pStyle w:val="ListParagraph"/>
        <w:numPr>
          <w:ilvl w:val="0"/>
          <w:numId w:val="4"/>
        </w:numPr>
        <w:rPr>
          <w:rFonts w:ascii="Times New Roman" w:hAnsi="Times New Roman"/>
        </w:rPr>
      </w:pPr>
      <w:r w:rsidRPr="0017580F">
        <w:rPr>
          <w:rFonts w:ascii="Times New Roman" w:hAnsi="Times New Roman"/>
        </w:rPr>
        <w:t>Kelly Janus, Kathleen,</w:t>
      </w:r>
      <w:r w:rsidRPr="0017580F">
        <w:rPr>
          <w:rFonts w:ascii="Times New Roman" w:hAnsi="Times New Roman"/>
          <w:i/>
        </w:rPr>
        <w:t xml:space="preserve"> Social Startup Success</w:t>
      </w:r>
      <w:r>
        <w:rPr>
          <w:rFonts w:ascii="Times New Roman" w:hAnsi="Times New Roman"/>
        </w:rPr>
        <w:t>, Part 4</w:t>
      </w:r>
      <w:r w:rsidRPr="0017580F">
        <w:rPr>
          <w:rFonts w:ascii="Times New Roman" w:hAnsi="Times New Roman"/>
        </w:rPr>
        <w:t xml:space="preserve">: </w:t>
      </w:r>
      <w:r>
        <w:rPr>
          <w:rFonts w:ascii="Times New Roman" w:hAnsi="Times New Roman"/>
        </w:rPr>
        <w:t>Leading with Others (Da Capo Press, 2018)</w:t>
      </w:r>
      <w:r w:rsidRPr="0017580F">
        <w:rPr>
          <w:rFonts w:ascii="Times New Roman" w:hAnsi="Times New Roman"/>
        </w:rPr>
        <w:t>.</w:t>
      </w:r>
      <w:r w:rsidR="00923774" w:rsidRPr="0017580F" w:rsidDel="00923774">
        <w:rPr>
          <w:rFonts w:ascii="Times New Roman" w:hAnsi="Times New Roman"/>
        </w:rPr>
        <w:t xml:space="preserve"> </w:t>
      </w:r>
    </w:p>
    <w:p w14:paraId="73B4D8B3" w14:textId="42953C53" w:rsidR="0013512D" w:rsidRDefault="00E21921" w:rsidP="0013512D">
      <w:pPr>
        <w:pStyle w:val="ListParagraph"/>
        <w:numPr>
          <w:ilvl w:val="0"/>
          <w:numId w:val="4"/>
        </w:numPr>
        <w:rPr>
          <w:rFonts w:ascii="Times New Roman" w:hAnsi="Times New Roman"/>
        </w:rPr>
      </w:pPr>
      <w:hyperlink r:id="rId24" w:history="1">
        <w:proofErr w:type="spellStart"/>
        <w:r w:rsidR="005735C4" w:rsidRPr="00A81D7D">
          <w:rPr>
            <w:rStyle w:val="Hyperlink"/>
            <w:rFonts w:ascii="Times New Roman" w:hAnsi="Times New Roman"/>
          </w:rPr>
          <w:t>Zaleznik</w:t>
        </w:r>
        <w:proofErr w:type="spellEnd"/>
        <w:r w:rsidR="005735C4" w:rsidRPr="00A81D7D">
          <w:rPr>
            <w:rStyle w:val="Hyperlink"/>
            <w:rFonts w:ascii="Times New Roman" w:hAnsi="Times New Roman"/>
          </w:rPr>
          <w:t xml:space="preserve">, Abraham, </w:t>
        </w:r>
        <w:r w:rsidR="005735C4" w:rsidRPr="00A81D7D">
          <w:rPr>
            <w:rStyle w:val="Hyperlink"/>
            <w:rFonts w:ascii="Times New Roman" w:hAnsi="Times New Roman"/>
            <w:i/>
          </w:rPr>
          <w:t>Managers and Leaders: Are they Different?</w:t>
        </w:r>
        <w:r w:rsidR="005735C4" w:rsidRPr="00A81D7D">
          <w:rPr>
            <w:rStyle w:val="Hyperlink"/>
            <w:rFonts w:ascii="Times New Roman" w:hAnsi="Times New Roman"/>
          </w:rPr>
          <w:t xml:space="preserve"> Harvard Business Review, January 2004.</w:t>
        </w:r>
      </w:hyperlink>
    </w:p>
    <w:p w14:paraId="01A45D96" w14:textId="2C0DC349" w:rsidR="0013512D" w:rsidRPr="0013512D" w:rsidRDefault="00E21921" w:rsidP="0013512D">
      <w:pPr>
        <w:pStyle w:val="ListParagraph"/>
        <w:numPr>
          <w:ilvl w:val="0"/>
          <w:numId w:val="4"/>
        </w:numPr>
        <w:rPr>
          <w:rFonts w:ascii="Times New Roman" w:hAnsi="Times New Roman"/>
        </w:rPr>
      </w:pPr>
      <w:hyperlink r:id="rId25" w:history="1">
        <w:r w:rsidR="0013512D" w:rsidRPr="0013512D">
          <w:rPr>
            <w:rStyle w:val="Hyperlink"/>
            <w:rFonts w:ascii="Times New Roman" w:hAnsi="Times New Roman"/>
            <w:color w:val="1155CC"/>
          </w:rPr>
          <w:t>What does it look like to radically reinvent leadership? – Nonprofit AF.pdf</w:t>
        </w:r>
      </w:hyperlink>
    </w:p>
    <w:p w14:paraId="0244753F" w14:textId="77777777" w:rsidR="008E59EA" w:rsidRPr="00C06259" w:rsidRDefault="008E59EA" w:rsidP="00C06259"/>
    <w:p w14:paraId="534C2131" w14:textId="7C2CFC20" w:rsidR="008E59EA" w:rsidRPr="008E59EA" w:rsidRDefault="008E59EA" w:rsidP="008E59EA">
      <w:pPr>
        <w:pStyle w:val="ListParagraph"/>
        <w:rPr>
          <w:rFonts w:ascii="Times New Roman" w:hAnsi="Times New Roman"/>
          <w:b/>
          <w:u w:val="single"/>
        </w:rPr>
      </w:pPr>
      <w:r w:rsidRPr="008E59EA">
        <w:rPr>
          <w:rFonts w:ascii="Times New Roman" w:hAnsi="Times New Roman"/>
          <w:b/>
          <w:u w:val="single"/>
        </w:rPr>
        <w:t xml:space="preserve">***Friday, May </w:t>
      </w:r>
      <w:r w:rsidR="009E1F8E">
        <w:rPr>
          <w:rFonts w:ascii="Times New Roman" w:hAnsi="Times New Roman"/>
          <w:b/>
          <w:u w:val="single"/>
        </w:rPr>
        <w:t>12</w:t>
      </w:r>
      <w:r w:rsidRPr="008E59EA">
        <w:rPr>
          <w:rFonts w:ascii="Times New Roman" w:hAnsi="Times New Roman"/>
          <w:b/>
          <w:u w:val="single"/>
        </w:rPr>
        <w:t xml:space="preserve"> – Second Written Reflection Assignment Due (ALL)***</w:t>
      </w:r>
    </w:p>
    <w:p w14:paraId="4AD8752C" w14:textId="4D345B7C" w:rsidR="00531068" w:rsidRDefault="00EC3035" w:rsidP="00531068">
      <w:pPr>
        <w:widowControl w:val="0"/>
        <w:tabs>
          <w:tab w:val="left" w:pos="220"/>
          <w:tab w:val="left" w:pos="720"/>
        </w:tabs>
        <w:autoSpaceDE w:val="0"/>
        <w:autoSpaceDN w:val="0"/>
        <w:adjustRightInd w:val="0"/>
        <w:outlineLvl w:val="0"/>
        <w:rPr>
          <w:b/>
          <w:color w:val="1A1A1A"/>
        </w:rPr>
      </w:pPr>
      <w:r>
        <w:rPr>
          <w:b/>
          <w:bCs/>
          <w:color w:val="1A1A1A"/>
        </w:rPr>
        <w:t>Week</w:t>
      </w:r>
      <w:r w:rsidR="00531068">
        <w:rPr>
          <w:b/>
          <w:bCs/>
          <w:color w:val="1A1A1A"/>
        </w:rPr>
        <w:t xml:space="preserve"> 7</w:t>
      </w:r>
      <w:r w:rsidR="00531068" w:rsidRPr="008D2DA2">
        <w:rPr>
          <w:b/>
          <w:bCs/>
          <w:color w:val="1A1A1A"/>
        </w:rPr>
        <w:t xml:space="preserve">. </w:t>
      </w:r>
      <w:r w:rsidR="00531068">
        <w:rPr>
          <w:b/>
          <w:bCs/>
          <w:color w:val="1A1A1A"/>
        </w:rPr>
        <w:t>Storytelling</w:t>
      </w:r>
      <w:r w:rsidR="00531068" w:rsidRPr="008D2DA2">
        <w:rPr>
          <w:color w:val="1A1A1A"/>
        </w:rPr>
        <w:t xml:space="preserve"> </w:t>
      </w:r>
      <w:r w:rsidR="00531068">
        <w:rPr>
          <w:b/>
          <w:color w:val="1A1A1A"/>
        </w:rPr>
        <w:t>(</w:t>
      </w:r>
      <w:r w:rsidR="00B97B29">
        <w:rPr>
          <w:b/>
          <w:color w:val="1A1A1A"/>
        </w:rPr>
        <w:t>May 1</w:t>
      </w:r>
      <w:r w:rsidR="003650C7">
        <w:rPr>
          <w:b/>
          <w:color w:val="1A1A1A"/>
        </w:rPr>
        <w:t>8</w:t>
      </w:r>
      <w:r w:rsidR="00531068">
        <w:rPr>
          <w:b/>
          <w:color w:val="1A1A1A"/>
        </w:rPr>
        <w:t>)</w:t>
      </w:r>
    </w:p>
    <w:p w14:paraId="6D14087A" w14:textId="075BE68F" w:rsidR="00531068" w:rsidRDefault="00531068" w:rsidP="00531068">
      <w:pPr>
        <w:widowControl w:val="0"/>
        <w:tabs>
          <w:tab w:val="left" w:pos="220"/>
          <w:tab w:val="left" w:pos="720"/>
        </w:tabs>
        <w:autoSpaceDE w:val="0"/>
        <w:autoSpaceDN w:val="0"/>
        <w:adjustRightInd w:val="0"/>
        <w:rPr>
          <w:i/>
          <w:iCs/>
          <w:color w:val="1A1A1A"/>
        </w:rPr>
      </w:pPr>
      <w:r>
        <w:rPr>
          <w:i/>
          <w:iCs/>
          <w:color w:val="1A1A1A"/>
        </w:rPr>
        <w:t xml:space="preserve">Why does it matter who tells the story? How have social change agents leveraged </w:t>
      </w:r>
      <w:r w:rsidR="00EE06E3">
        <w:rPr>
          <w:i/>
          <w:iCs/>
          <w:color w:val="1A1A1A"/>
        </w:rPr>
        <w:t>storytelling</w:t>
      </w:r>
      <w:r>
        <w:rPr>
          <w:i/>
          <w:iCs/>
          <w:color w:val="1A1A1A"/>
        </w:rPr>
        <w:t xml:space="preserve"> to promote development, </w:t>
      </w:r>
      <w:proofErr w:type="gramStart"/>
      <w:r>
        <w:rPr>
          <w:i/>
          <w:iCs/>
          <w:color w:val="1A1A1A"/>
        </w:rPr>
        <w:t>democracy</w:t>
      </w:r>
      <w:proofErr w:type="gramEnd"/>
      <w:r>
        <w:rPr>
          <w:i/>
          <w:iCs/>
          <w:color w:val="1A1A1A"/>
        </w:rPr>
        <w:t xml:space="preserve"> and justice globally?</w:t>
      </w:r>
    </w:p>
    <w:p w14:paraId="349614F3" w14:textId="77777777" w:rsidR="00531068" w:rsidRDefault="00531068" w:rsidP="00531068">
      <w:pPr>
        <w:widowControl w:val="0"/>
        <w:tabs>
          <w:tab w:val="left" w:pos="2240"/>
        </w:tabs>
        <w:autoSpaceDE w:val="0"/>
        <w:autoSpaceDN w:val="0"/>
        <w:adjustRightInd w:val="0"/>
        <w:rPr>
          <w:i/>
          <w:iCs/>
          <w:color w:val="1A1A1A"/>
        </w:rPr>
      </w:pPr>
      <w:r>
        <w:rPr>
          <w:i/>
          <w:iCs/>
          <w:color w:val="1A1A1A"/>
        </w:rPr>
        <w:tab/>
      </w:r>
    </w:p>
    <w:p w14:paraId="7CAE8604" w14:textId="24BC16F2" w:rsidR="00531068" w:rsidRDefault="00531068" w:rsidP="00531068">
      <w:pPr>
        <w:widowControl w:val="0"/>
        <w:tabs>
          <w:tab w:val="left" w:pos="220"/>
          <w:tab w:val="left" w:pos="720"/>
        </w:tabs>
        <w:autoSpaceDE w:val="0"/>
        <w:autoSpaceDN w:val="0"/>
        <w:adjustRightInd w:val="0"/>
        <w:rPr>
          <w:i/>
          <w:iCs/>
          <w:color w:val="1A1A1A"/>
        </w:rPr>
      </w:pPr>
      <w:r>
        <w:rPr>
          <w:i/>
          <w:iCs/>
          <w:color w:val="1A1A1A"/>
        </w:rPr>
        <w:t xml:space="preserve">Presentation </w:t>
      </w:r>
      <w:r w:rsidRPr="00287843">
        <w:rPr>
          <w:iCs/>
          <w:color w:val="1A1A1A"/>
        </w:rPr>
        <w:t>–</w:t>
      </w:r>
      <w:r w:rsidR="00A94B77">
        <w:t xml:space="preserve"> Beth Schmidt</w:t>
      </w:r>
    </w:p>
    <w:p w14:paraId="4E583C31" w14:textId="77777777" w:rsidR="00531068" w:rsidRDefault="00531068" w:rsidP="00531068">
      <w:pPr>
        <w:widowControl w:val="0"/>
        <w:tabs>
          <w:tab w:val="left" w:pos="220"/>
          <w:tab w:val="left" w:pos="720"/>
        </w:tabs>
        <w:autoSpaceDE w:val="0"/>
        <w:autoSpaceDN w:val="0"/>
        <w:adjustRightInd w:val="0"/>
        <w:rPr>
          <w:color w:val="1A1A1A"/>
        </w:rPr>
      </w:pPr>
    </w:p>
    <w:p w14:paraId="2A09FDA4" w14:textId="77777777" w:rsidR="00531068" w:rsidRDefault="00531068" w:rsidP="00531068">
      <w:pPr>
        <w:rPr>
          <w:i/>
        </w:rPr>
      </w:pPr>
      <w:r>
        <w:rPr>
          <w:i/>
        </w:rPr>
        <w:t>Readings:</w:t>
      </w:r>
    </w:p>
    <w:p w14:paraId="5C544E40" w14:textId="144ADFA4" w:rsidR="00531068" w:rsidRDefault="00531068" w:rsidP="00531068">
      <w:pPr>
        <w:pStyle w:val="ListParagraph"/>
        <w:numPr>
          <w:ilvl w:val="0"/>
          <w:numId w:val="4"/>
        </w:numPr>
        <w:rPr>
          <w:rFonts w:ascii="Times New Roman" w:hAnsi="Times New Roman"/>
        </w:rPr>
      </w:pPr>
      <w:r w:rsidRPr="0017580F">
        <w:rPr>
          <w:rFonts w:ascii="Times New Roman" w:hAnsi="Times New Roman"/>
        </w:rPr>
        <w:t>Kelly Janus, Kathleen,</w:t>
      </w:r>
      <w:r w:rsidRPr="0017580F">
        <w:rPr>
          <w:rFonts w:ascii="Times New Roman" w:hAnsi="Times New Roman"/>
          <w:i/>
        </w:rPr>
        <w:t xml:space="preserve"> Social Startup Success</w:t>
      </w:r>
      <w:r w:rsidRPr="0017580F">
        <w:rPr>
          <w:rFonts w:ascii="Times New Roman" w:hAnsi="Times New Roman"/>
        </w:rPr>
        <w:t>, Part 5: Storytelling</w:t>
      </w:r>
      <w:r>
        <w:rPr>
          <w:rFonts w:ascii="Times New Roman" w:hAnsi="Times New Roman"/>
        </w:rPr>
        <w:t xml:space="preserve"> (Da Capo Press, 2018)</w:t>
      </w:r>
      <w:r w:rsidRPr="0017580F">
        <w:rPr>
          <w:rFonts w:ascii="Times New Roman" w:hAnsi="Times New Roman"/>
        </w:rPr>
        <w:t>.</w:t>
      </w:r>
    </w:p>
    <w:p w14:paraId="34B34FCE" w14:textId="77777777" w:rsidR="00531068" w:rsidRPr="00B04EC0" w:rsidRDefault="00531068" w:rsidP="00531068">
      <w:pPr>
        <w:widowControl w:val="0"/>
        <w:autoSpaceDE w:val="0"/>
        <w:autoSpaceDN w:val="0"/>
        <w:adjustRightInd w:val="0"/>
        <w:rPr>
          <w:color w:val="1A1A1A"/>
        </w:rPr>
      </w:pPr>
      <w:r>
        <w:rPr>
          <w:i/>
          <w:color w:val="1A1A1A"/>
        </w:rPr>
        <w:t>Video Clips</w:t>
      </w:r>
      <w:r w:rsidRPr="00B04EC0">
        <w:rPr>
          <w:color w:val="1A1A1A"/>
        </w:rPr>
        <w:t>:</w:t>
      </w:r>
    </w:p>
    <w:p w14:paraId="09200E7C" w14:textId="379E5EC2" w:rsidR="00C06259" w:rsidRPr="00C06259" w:rsidRDefault="00E21921" w:rsidP="00531068">
      <w:pPr>
        <w:widowControl w:val="0"/>
        <w:numPr>
          <w:ilvl w:val="0"/>
          <w:numId w:val="6"/>
        </w:numPr>
        <w:autoSpaceDE w:val="0"/>
        <w:autoSpaceDN w:val="0"/>
        <w:adjustRightInd w:val="0"/>
        <w:rPr>
          <w:i/>
          <w:color w:val="1A1A1A"/>
        </w:rPr>
      </w:pPr>
      <w:hyperlink r:id="rId26" w:history="1">
        <w:r w:rsidR="00C06259" w:rsidRPr="00C06259">
          <w:rPr>
            <w:rStyle w:val="Hyperlink"/>
            <w:iCs/>
          </w:rPr>
          <w:t>James Croft’s Harvard LGBT Bullying Speech</w:t>
        </w:r>
      </w:hyperlink>
    </w:p>
    <w:p w14:paraId="5E095D96" w14:textId="62343D49" w:rsidR="00531068" w:rsidRPr="0017580F" w:rsidRDefault="00531068" w:rsidP="00531068">
      <w:pPr>
        <w:widowControl w:val="0"/>
        <w:numPr>
          <w:ilvl w:val="0"/>
          <w:numId w:val="6"/>
        </w:numPr>
        <w:autoSpaceDE w:val="0"/>
        <w:autoSpaceDN w:val="0"/>
        <w:adjustRightInd w:val="0"/>
        <w:rPr>
          <w:i/>
          <w:color w:val="1A1A1A"/>
        </w:rPr>
      </w:pPr>
      <w:r>
        <w:rPr>
          <w:color w:val="1A1A1A"/>
        </w:rPr>
        <w:t xml:space="preserve">Barack Obama 2004 Democratic National Convention Keynote Speech: </w:t>
      </w:r>
      <w:hyperlink r:id="rId27" w:history="1">
        <w:r w:rsidRPr="00862B8B">
          <w:rPr>
            <w:rStyle w:val="Hyperlink"/>
          </w:rPr>
          <w:t>https://www.youtube.com/watch?v=eWynt87PaJ0</w:t>
        </w:r>
      </w:hyperlink>
      <w:r>
        <w:rPr>
          <w:color w:val="1A1A1A"/>
        </w:rPr>
        <w:t xml:space="preserve">. </w:t>
      </w:r>
    </w:p>
    <w:p w14:paraId="285835D6" w14:textId="77777777" w:rsidR="00531068" w:rsidRPr="004C6E79" w:rsidRDefault="00531068" w:rsidP="00531068">
      <w:pPr>
        <w:widowControl w:val="0"/>
        <w:numPr>
          <w:ilvl w:val="0"/>
          <w:numId w:val="6"/>
        </w:numPr>
        <w:autoSpaceDE w:val="0"/>
        <w:autoSpaceDN w:val="0"/>
        <w:adjustRightInd w:val="0"/>
        <w:rPr>
          <w:i/>
          <w:color w:val="1A1A1A"/>
          <w:lang w:val="pl-PL"/>
        </w:rPr>
      </w:pPr>
      <w:proofErr w:type="spellStart"/>
      <w:r w:rsidRPr="004C6E79">
        <w:rPr>
          <w:color w:val="1A1A1A"/>
          <w:lang w:val="pl-PL"/>
        </w:rPr>
        <w:t>Kony</w:t>
      </w:r>
      <w:proofErr w:type="spellEnd"/>
      <w:r w:rsidRPr="004C6E79">
        <w:rPr>
          <w:color w:val="1A1A1A"/>
          <w:lang w:val="pl-PL"/>
        </w:rPr>
        <w:t xml:space="preserve"> 2012 Video: </w:t>
      </w:r>
      <w:hyperlink r:id="rId28" w:history="1">
        <w:r w:rsidRPr="004C6E79">
          <w:rPr>
            <w:rStyle w:val="Hyperlink"/>
            <w:lang w:val="pl-PL"/>
          </w:rPr>
          <w:t>http://www.youtube.com/watch?v=Y4MnpzG5Sqc</w:t>
        </w:r>
      </w:hyperlink>
      <w:r w:rsidRPr="004C6E79">
        <w:rPr>
          <w:color w:val="1A1A1A"/>
          <w:lang w:val="pl-PL"/>
        </w:rPr>
        <w:t>.</w:t>
      </w:r>
    </w:p>
    <w:p w14:paraId="56D052EE" w14:textId="4CC78176" w:rsidR="004C6E79" w:rsidRDefault="004C6E79" w:rsidP="006A53CC">
      <w:pPr>
        <w:pStyle w:val="ListParagraph"/>
        <w:widowControl w:val="0"/>
        <w:autoSpaceDE w:val="0"/>
        <w:autoSpaceDN w:val="0"/>
        <w:adjustRightInd w:val="0"/>
        <w:rPr>
          <w:rFonts w:cs="Cambria"/>
          <w:lang w:val="pl-PL"/>
        </w:rPr>
      </w:pPr>
    </w:p>
    <w:p w14:paraId="2ED9F68C" w14:textId="0804E444" w:rsidR="004C6E79" w:rsidRPr="00EC3035" w:rsidRDefault="00EC3035" w:rsidP="00EC3035">
      <w:pPr>
        <w:widowControl w:val="0"/>
        <w:autoSpaceDE w:val="0"/>
        <w:autoSpaceDN w:val="0"/>
        <w:adjustRightInd w:val="0"/>
        <w:jc w:val="center"/>
        <w:rPr>
          <w:b/>
          <w:u w:val="single"/>
        </w:rPr>
      </w:pPr>
      <w:r w:rsidRPr="004C6E79">
        <w:rPr>
          <w:b/>
          <w:u w:val="single"/>
        </w:rPr>
        <w:t xml:space="preserve">***Friday, </w:t>
      </w:r>
      <w:r w:rsidR="00B97B29">
        <w:rPr>
          <w:b/>
          <w:u w:val="single"/>
        </w:rPr>
        <w:t>May 1</w:t>
      </w:r>
      <w:r w:rsidR="009E1F8E">
        <w:rPr>
          <w:b/>
          <w:u w:val="single"/>
        </w:rPr>
        <w:t>9</w:t>
      </w:r>
      <w:r w:rsidRPr="004C6E79">
        <w:rPr>
          <w:b/>
          <w:u w:val="single"/>
        </w:rPr>
        <w:t xml:space="preserve"> – Interview Notes Due</w:t>
      </w:r>
      <w:r>
        <w:rPr>
          <w:b/>
          <w:u w:val="single"/>
        </w:rPr>
        <w:t xml:space="preserve"> (</w:t>
      </w:r>
      <w:r w:rsidR="00B84CCF">
        <w:rPr>
          <w:b/>
          <w:u w:val="single"/>
        </w:rPr>
        <w:t>ALL</w:t>
      </w:r>
      <w:r>
        <w:rPr>
          <w:b/>
          <w:u w:val="single"/>
        </w:rPr>
        <w:t>)</w:t>
      </w:r>
      <w:r w:rsidRPr="004C6E79">
        <w:rPr>
          <w:b/>
          <w:u w:val="single"/>
        </w:rPr>
        <w:t>***</w:t>
      </w:r>
    </w:p>
    <w:p w14:paraId="62D5B90C" w14:textId="492C41D6" w:rsidR="00923774" w:rsidRPr="00852D31" w:rsidRDefault="00923774" w:rsidP="00A206A3">
      <w:pPr>
        <w:widowControl w:val="0"/>
        <w:tabs>
          <w:tab w:val="left" w:pos="220"/>
          <w:tab w:val="left" w:pos="720"/>
        </w:tabs>
        <w:autoSpaceDE w:val="0"/>
        <w:autoSpaceDN w:val="0"/>
        <w:adjustRightInd w:val="0"/>
        <w:rPr>
          <w:b/>
          <w:bCs/>
          <w:color w:val="1A1A1A"/>
        </w:rPr>
      </w:pPr>
    </w:p>
    <w:p w14:paraId="0B50E042" w14:textId="35A65CCC" w:rsidR="00A206A3" w:rsidRDefault="00EC3035" w:rsidP="004C6E79">
      <w:pPr>
        <w:widowControl w:val="0"/>
        <w:tabs>
          <w:tab w:val="left" w:pos="220"/>
          <w:tab w:val="left" w:pos="720"/>
        </w:tabs>
        <w:autoSpaceDE w:val="0"/>
        <w:autoSpaceDN w:val="0"/>
        <w:adjustRightInd w:val="0"/>
        <w:outlineLvl w:val="0"/>
        <w:rPr>
          <w:b/>
          <w:color w:val="1A1A1A"/>
        </w:rPr>
      </w:pPr>
      <w:r>
        <w:rPr>
          <w:b/>
          <w:bCs/>
          <w:color w:val="1A1A1A"/>
        </w:rPr>
        <w:t>Week</w:t>
      </w:r>
      <w:r w:rsidR="0017580F">
        <w:rPr>
          <w:b/>
          <w:bCs/>
          <w:color w:val="1A1A1A"/>
        </w:rPr>
        <w:t xml:space="preserve"> </w:t>
      </w:r>
      <w:r w:rsidR="00531068">
        <w:rPr>
          <w:b/>
          <w:bCs/>
          <w:color w:val="1A1A1A"/>
        </w:rPr>
        <w:t>8</w:t>
      </w:r>
      <w:r w:rsidR="00A206A3" w:rsidRPr="008D2DA2">
        <w:rPr>
          <w:b/>
          <w:bCs/>
          <w:color w:val="1A1A1A"/>
        </w:rPr>
        <w:t xml:space="preserve">. </w:t>
      </w:r>
      <w:r w:rsidR="00A206A3">
        <w:rPr>
          <w:b/>
          <w:bCs/>
          <w:color w:val="1A1A1A"/>
        </w:rPr>
        <w:t>Scaling Impact</w:t>
      </w:r>
      <w:r w:rsidR="006A661F">
        <w:rPr>
          <w:b/>
          <w:bCs/>
          <w:color w:val="1A1A1A"/>
        </w:rPr>
        <w:t xml:space="preserve">, </w:t>
      </w:r>
      <w:r>
        <w:rPr>
          <w:b/>
        </w:rPr>
        <w:t>Public Policy</w:t>
      </w:r>
      <w:r w:rsidR="006A661F">
        <w:rPr>
          <w:b/>
        </w:rPr>
        <w:t>, Movement Building</w:t>
      </w:r>
      <w:r w:rsidR="00A206A3" w:rsidRPr="008D2DA2">
        <w:rPr>
          <w:color w:val="1A1A1A"/>
        </w:rPr>
        <w:t xml:space="preserve"> </w:t>
      </w:r>
      <w:r w:rsidR="00D7391D">
        <w:rPr>
          <w:b/>
          <w:color w:val="1A1A1A"/>
        </w:rPr>
        <w:t>(</w:t>
      </w:r>
      <w:r w:rsidR="00B97B29">
        <w:rPr>
          <w:b/>
          <w:color w:val="1A1A1A"/>
        </w:rPr>
        <w:t xml:space="preserve">May </w:t>
      </w:r>
      <w:r w:rsidR="003650C7">
        <w:rPr>
          <w:b/>
          <w:color w:val="1A1A1A"/>
        </w:rPr>
        <w:t>25</w:t>
      </w:r>
      <w:r w:rsidR="00A206A3">
        <w:rPr>
          <w:b/>
          <w:color w:val="1A1A1A"/>
        </w:rPr>
        <w:t>)</w:t>
      </w:r>
    </w:p>
    <w:p w14:paraId="7F12E8D6" w14:textId="3E62B17C" w:rsidR="006A661F" w:rsidRDefault="00F7648F" w:rsidP="006A661F">
      <w:pPr>
        <w:widowControl w:val="0"/>
        <w:tabs>
          <w:tab w:val="left" w:pos="220"/>
          <w:tab w:val="left" w:pos="720"/>
        </w:tabs>
        <w:autoSpaceDE w:val="0"/>
        <w:autoSpaceDN w:val="0"/>
        <w:adjustRightInd w:val="0"/>
        <w:rPr>
          <w:i/>
          <w:iCs/>
          <w:color w:val="1A1A1A"/>
        </w:rPr>
      </w:pPr>
      <w:r>
        <w:rPr>
          <w:i/>
          <w:iCs/>
          <w:color w:val="1A1A1A"/>
        </w:rPr>
        <w:t xml:space="preserve">How do we scale impact beyond an organization’s immediate reach? What are the various forms that scale can take? What is the role of government in achieving scale? </w:t>
      </w:r>
      <w:r w:rsidR="006A661F">
        <w:rPr>
          <w:i/>
          <w:iCs/>
          <w:color w:val="1A1A1A"/>
        </w:rPr>
        <w:t xml:space="preserve">What is the role of movement building in social entrepreneurship? What is the role of individuals in movement building? </w:t>
      </w:r>
    </w:p>
    <w:p w14:paraId="04830FFB" w14:textId="6B3FB5D0" w:rsidR="00A206A3" w:rsidRDefault="00A206A3" w:rsidP="00A206A3">
      <w:pPr>
        <w:widowControl w:val="0"/>
        <w:tabs>
          <w:tab w:val="left" w:pos="2240"/>
        </w:tabs>
        <w:autoSpaceDE w:val="0"/>
        <w:autoSpaceDN w:val="0"/>
        <w:adjustRightInd w:val="0"/>
        <w:rPr>
          <w:i/>
          <w:iCs/>
          <w:color w:val="1A1A1A"/>
        </w:rPr>
      </w:pPr>
    </w:p>
    <w:p w14:paraId="3308C1F0" w14:textId="35D835A5" w:rsidR="00A206A3" w:rsidRDefault="00A206A3" w:rsidP="00A206A3">
      <w:pPr>
        <w:widowControl w:val="0"/>
        <w:tabs>
          <w:tab w:val="left" w:pos="220"/>
          <w:tab w:val="left" w:pos="720"/>
        </w:tabs>
        <w:autoSpaceDE w:val="0"/>
        <w:autoSpaceDN w:val="0"/>
        <w:adjustRightInd w:val="0"/>
        <w:rPr>
          <w:i/>
          <w:iCs/>
          <w:color w:val="1A1A1A"/>
        </w:rPr>
      </w:pPr>
      <w:r>
        <w:rPr>
          <w:i/>
          <w:iCs/>
          <w:color w:val="1A1A1A"/>
        </w:rPr>
        <w:t xml:space="preserve">Presentation </w:t>
      </w:r>
      <w:r w:rsidRPr="00287843">
        <w:rPr>
          <w:iCs/>
          <w:color w:val="1A1A1A"/>
        </w:rPr>
        <w:t>–</w:t>
      </w:r>
      <w:r w:rsidR="00426603">
        <w:t xml:space="preserve"> </w:t>
      </w:r>
      <w:proofErr w:type="spellStart"/>
      <w:r w:rsidR="00A94B77">
        <w:t>Tinisch</w:t>
      </w:r>
      <w:proofErr w:type="spellEnd"/>
      <w:r w:rsidR="00A94B77">
        <w:t xml:space="preserve"> Hollins, Steve Good</w:t>
      </w:r>
    </w:p>
    <w:p w14:paraId="7204DF0A" w14:textId="77777777" w:rsidR="00A206A3" w:rsidRDefault="00A206A3" w:rsidP="00A206A3">
      <w:pPr>
        <w:widowControl w:val="0"/>
        <w:tabs>
          <w:tab w:val="left" w:pos="220"/>
          <w:tab w:val="left" w:pos="720"/>
        </w:tabs>
        <w:autoSpaceDE w:val="0"/>
        <w:autoSpaceDN w:val="0"/>
        <w:adjustRightInd w:val="0"/>
        <w:rPr>
          <w:color w:val="1A1A1A"/>
        </w:rPr>
      </w:pPr>
    </w:p>
    <w:p w14:paraId="3FED6E15" w14:textId="77777777" w:rsidR="00A206A3" w:rsidRDefault="00A206A3" w:rsidP="00A206A3">
      <w:pPr>
        <w:rPr>
          <w:i/>
        </w:rPr>
      </w:pPr>
      <w:r>
        <w:rPr>
          <w:i/>
        </w:rPr>
        <w:t>Readings:</w:t>
      </w:r>
    </w:p>
    <w:p w14:paraId="259CB623" w14:textId="63F33CB7" w:rsidR="0008254B" w:rsidRDefault="00E21921" w:rsidP="00A836A1">
      <w:pPr>
        <w:pStyle w:val="ListParagraph"/>
        <w:numPr>
          <w:ilvl w:val="0"/>
          <w:numId w:val="6"/>
        </w:numPr>
        <w:tabs>
          <w:tab w:val="left" w:pos="360"/>
        </w:tabs>
        <w:rPr>
          <w:rFonts w:ascii="Times New Roman" w:hAnsi="Times New Roman"/>
        </w:rPr>
      </w:pPr>
      <w:hyperlink r:id="rId29" w:history="1">
        <w:proofErr w:type="spellStart"/>
        <w:r w:rsidR="00A836A1" w:rsidRPr="00A81D7D">
          <w:rPr>
            <w:rStyle w:val="Hyperlink"/>
            <w:rFonts w:ascii="Times New Roman" w:hAnsi="Times New Roman"/>
          </w:rPr>
          <w:t>Gugelev</w:t>
        </w:r>
        <w:proofErr w:type="spellEnd"/>
        <w:r w:rsidR="00A836A1" w:rsidRPr="00A81D7D">
          <w:rPr>
            <w:rStyle w:val="Hyperlink"/>
            <w:rFonts w:ascii="Times New Roman" w:hAnsi="Times New Roman"/>
          </w:rPr>
          <w:t xml:space="preserve">, Alice &amp; Andrew Stern, </w:t>
        </w:r>
        <w:r w:rsidR="006C2E7E" w:rsidRPr="00A81D7D">
          <w:rPr>
            <w:rStyle w:val="Hyperlink"/>
            <w:rFonts w:ascii="Times New Roman" w:hAnsi="Times New Roman"/>
            <w:i/>
          </w:rPr>
          <w:t>What’s Your Endgame?</w:t>
        </w:r>
        <w:r w:rsidR="00A836A1" w:rsidRPr="00A81D7D">
          <w:rPr>
            <w:rStyle w:val="Hyperlink"/>
            <w:rFonts w:ascii="Times New Roman" w:hAnsi="Times New Roman"/>
          </w:rPr>
          <w:t xml:space="preserve"> Stanford Social Innovation Review (Winter 2005)</w:t>
        </w:r>
        <w:r w:rsidR="0063580F" w:rsidRPr="00A81D7D">
          <w:rPr>
            <w:rStyle w:val="Hyperlink"/>
            <w:rFonts w:ascii="Times New Roman" w:hAnsi="Times New Roman"/>
          </w:rPr>
          <w:t>.</w:t>
        </w:r>
      </w:hyperlink>
    </w:p>
    <w:p w14:paraId="7E195424" w14:textId="6A30A992" w:rsidR="0063580F" w:rsidRDefault="00E21921" w:rsidP="00A836A1">
      <w:pPr>
        <w:pStyle w:val="ListParagraph"/>
        <w:numPr>
          <w:ilvl w:val="0"/>
          <w:numId w:val="6"/>
        </w:numPr>
        <w:tabs>
          <w:tab w:val="left" w:pos="360"/>
        </w:tabs>
        <w:rPr>
          <w:rFonts w:ascii="Times New Roman" w:hAnsi="Times New Roman"/>
        </w:rPr>
      </w:pPr>
      <w:hyperlink r:id="rId30" w:history="1">
        <w:r w:rsidR="0063580F" w:rsidRPr="00A81D7D">
          <w:rPr>
            <w:rStyle w:val="Hyperlink"/>
            <w:rFonts w:ascii="Times New Roman" w:hAnsi="Times New Roman"/>
          </w:rPr>
          <w:t>2021 State of California Social Innovation Impact Report</w:t>
        </w:r>
      </w:hyperlink>
      <w:r w:rsidR="00C06259">
        <w:rPr>
          <w:rFonts w:ascii="Times New Roman" w:hAnsi="Times New Roman"/>
        </w:rPr>
        <w:t>.</w:t>
      </w:r>
    </w:p>
    <w:p w14:paraId="27F368C3" w14:textId="5D590385" w:rsidR="00A206A3" w:rsidRPr="009E45E4" w:rsidRDefault="00EC3035" w:rsidP="009E45E4">
      <w:pPr>
        <w:widowControl w:val="0"/>
        <w:autoSpaceDE w:val="0"/>
        <w:autoSpaceDN w:val="0"/>
        <w:adjustRightInd w:val="0"/>
        <w:jc w:val="center"/>
        <w:rPr>
          <w:b/>
          <w:u w:val="single"/>
        </w:rPr>
      </w:pPr>
      <w:r w:rsidRPr="00EC3035">
        <w:rPr>
          <w:b/>
          <w:u w:val="single"/>
        </w:rPr>
        <w:t xml:space="preserve">***Friday, </w:t>
      </w:r>
      <w:r w:rsidR="00BD6581">
        <w:rPr>
          <w:b/>
          <w:u w:val="single"/>
        </w:rPr>
        <w:t xml:space="preserve">May </w:t>
      </w:r>
      <w:r w:rsidR="00B97B29">
        <w:rPr>
          <w:b/>
          <w:u w:val="single"/>
        </w:rPr>
        <w:t>2</w:t>
      </w:r>
      <w:r w:rsidR="009E1F8E">
        <w:rPr>
          <w:b/>
          <w:u w:val="single"/>
        </w:rPr>
        <w:t>6</w:t>
      </w:r>
      <w:r w:rsidRPr="00EC3035">
        <w:rPr>
          <w:b/>
          <w:u w:val="single"/>
        </w:rPr>
        <w:t xml:space="preserve"> – First Draft of Paper Due</w:t>
      </w:r>
      <w:r w:rsidR="00693C69">
        <w:rPr>
          <w:b/>
          <w:u w:val="single"/>
        </w:rPr>
        <w:t xml:space="preserve"> (ALL)</w:t>
      </w:r>
      <w:r w:rsidRPr="00EC3035">
        <w:rPr>
          <w:b/>
          <w:u w:val="single"/>
        </w:rPr>
        <w:t>***</w:t>
      </w:r>
    </w:p>
    <w:p w14:paraId="38BB5A1A" w14:textId="77777777" w:rsidR="00364455" w:rsidRDefault="00364455">
      <w:pPr>
        <w:rPr>
          <w:b/>
        </w:rPr>
      </w:pPr>
    </w:p>
    <w:p w14:paraId="35BB069A" w14:textId="2E73452C" w:rsidR="00A244DA" w:rsidRDefault="00693C69" w:rsidP="004C6E79">
      <w:pPr>
        <w:outlineLvl w:val="0"/>
        <w:rPr>
          <w:b/>
        </w:rPr>
      </w:pPr>
      <w:r>
        <w:rPr>
          <w:b/>
        </w:rPr>
        <w:t>Week</w:t>
      </w:r>
      <w:r w:rsidR="00526493">
        <w:rPr>
          <w:b/>
        </w:rPr>
        <w:t xml:space="preserve"> </w:t>
      </w:r>
      <w:r w:rsidR="006A661F">
        <w:rPr>
          <w:b/>
        </w:rPr>
        <w:t>9</w:t>
      </w:r>
      <w:r w:rsidR="0008254B">
        <w:rPr>
          <w:b/>
        </w:rPr>
        <w:t xml:space="preserve">.  </w:t>
      </w:r>
      <w:r w:rsidR="00E64D92">
        <w:rPr>
          <w:b/>
        </w:rPr>
        <w:t>Course Wrap-</w:t>
      </w:r>
      <w:r w:rsidR="00CA3FFE">
        <w:rPr>
          <w:b/>
        </w:rPr>
        <w:t>up – Final Presentations (</w:t>
      </w:r>
      <w:r w:rsidR="003650C7">
        <w:rPr>
          <w:b/>
        </w:rPr>
        <w:t>June 1</w:t>
      </w:r>
      <w:r w:rsidR="00E64D92">
        <w:rPr>
          <w:b/>
        </w:rPr>
        <w:t xml:space="preserve">) </w:t>
      </w:r>
    </w:p>
    <w:p w14:paraId="437C35C3" w14:textId="77777777" w:rsidR="009E45E4" w:rsidRDefault="009E45E4" w:rsidP="009E45E4">
      <w:pPr>
        <w:widowControl w:val="0"/>
        <w:autoSpaceDE w:val="0"/>
        <w:autoSpaceDN w:val="0"/>
        <w:adjustRightInd w:val="0"/>
        <w:jc w:val="center"/>
        <w:rPr>
          <w:b/>
          <w:u w:val="single"/>
        </w:rPr>
      </w:pPr>
    </w:p>
    <w:p w14:paraId="07F737A9" w14:textId="7DAB33BA" w:rsidR="009E45E4" w:rsidRPr="00EC3035" w:rsidRDefault="009E45E4" w:rsidP="009E45E4">
      <w:pPr>
        <w:widowControl w:val="0"/>
        <w:autoSpaceDE w:val="0"/>
        <w:autoSpaceDN w:val="0"/>
        <w:adjustRightInd w:val="0"/>
        <w:jc w:val="center"/>
        <w:rPr>
          <w:b/>
          <w:u w:val="single"/>
        </w:rPr>
      </w:pPr>
      <w:r w:rsidRPr="00EC3035">
        <w:rPr>
          <w:b/>
          <w:u w:val="single"/>
        </w:rPr>
        <w:t>***</w:t>
      </w:r>
      <w:r>
        <w:rPr>
          <w:b/>
          <w:u w:val="single"/>
        </w:rPr>
        <w:t>Wednesday</w:t>
      </w:r>
      <w:r w:rsidRPr="00EC3035">
        <w:rPr>
          <w:b/>
          <w:u w:val="single"/>
        </w:rPr>
        <w:t xml:space="preserve">, </w:t>
      </w:r>
      <w:r>
        <w:rPr>
          <w:b/>
          <w:u w:val="single"/>
        </w:rPr>
        <w:t xml:space="preserve">June </w:t>
      </w:r>
      <w:r w:rsidR="009E1F8E">
        <w:rPr>
          <w:b/>
          <w:u w:val="single"/>
        </w:rPr>
        <w:t>7</w:t>
      </w:r>
      <w:r w:rsidRPr="00EC3035">
        <w:rPr>
          <w:b/>
          <w:u w:val="single"/>
        </w:rPr>
        <w:t xml:space="preserve"> – </w:t>
      </w:r>
      <w:r>
        <w:rPr>
          <w:b/>
          <w:u w:val="single"/>
        </w:rPr>
        <w:t>Paper Re-Writes and Class Make-Up Reflections Due (ALL)</w:t>
      </w:r>
      <w:r w:rsidRPr="00EC3035">
        <w:rPr>
          <w:b/>
          <w:u w:val="single"/>
        </w:rPr>
        <w:t>***</w:t>
      </w:r>
    </w:p>
    <w:p w14:paraId="62F90D06" w14:textId="77777777" w:rsidR="002C3E02" w:rsidRDefault="002C3E02">
      <w:pPr>
        <w:rPr>
          <w:b/>
        </w:rPr>
      </w:pPr>
    </w:p>
    <w:p w14:paraId="2BB11695" w14:textId="12921589" w:rsidR="00A244DA" w:rsidRDefault="002C3E02" w:rsidP="004C6E79">
      <w:pPr>
        <w:jc w:val="center"/>
        <w:rPr>
          <w:b/>
          <w:i/>
        </w:rPr>
      </w:pPr>
      <w:r w:rsidRPr="003B4910">
        <w:rPr>
          <w:b/>
          <w:u w:val="single"/>
        </w:rPr>
        <w:t>***</w:t>
      </w:r>
      <w:r w:rsidR="00B97B29">
        <w:rPr>
          <w:b/>
          <w:u w:val="single"/>
        </w:rPr>
        <w:t xml:space="preserve">Wednesday, June </w:t>
      </w:r>
      <w:r w:rsidR="009E1F8E">
        <w:rPr>
          <w:b/>
          <w:u w:val="single"/>
        </w:rPr>
        <w:t>7</w:t>
      </w:r>
      <w:r w:rsidRPr="003B4910">
        <w:rPr>
          <w:b/>
          <w:u w:val="single"/>
        </w:rPr>
        <w:t xml:space="preserve"> –</w:t>
      </w:r>
      <w:r w:rsidR="001C0C86">
        <w:rPr>
          <w:b/>
          <w:u w:val="single"/>
        </w:rPr>
        <w:t xml:space="preserve"> </w:t>
      </w:r>
      <w:r w:rsidR="00CA3FFE" w:rsidRPr="003B4910">
        <w:rPr>
          <w:b/>
          <w:u w:val="single"/>
        </w:rPr>
        <w:t>Final Projects</w:t>
      </w:r>
      <w:r w:rsidRPr="003B4910">
        <w:rPr>
          <w:b/>
          <w:u w:val="single"/>
        </w:rPr>
        <w:t xml:space="preserve"> Due</w:t>
      </w:r>
      <w:r w:rsidR="00693C69">
        <w:rPr>
          <w:b/>
          <w:u w:val="single"/>
        </w:rPr>
        <w:t xml:space="preserve"> (ALL)</w:t>
      </w:r>
      <w:r w:rsidRPr="003B4910">
        <w:rPr>
          <w:b/>
          <w:u w:val="single"/>
        </w:rPr>
        <w:t>***</w:t>
      </w:r>
    </w:p>
    <w:p w14:paraId="43BC211A" w14:textId="6637FB87" w:rsidR="00A244DA" w:rsidRDefault="00A244DA">
      <w:pPr>
        <w:rPr>
          <w:b/>
        </w:rPr>
      </w:pPr>
    </w:p>
    <w:p w14:paraId="563FC164" w14:textId="37B78541" w:rsidR="00933E0E" w:rsidRDefault="00933E0E">
      <w:pPr>
        <w:rPr>
          <w:b/>
        </w:rPr>
      </w:pPr>
    </w:p>
    <w:p w14:paraId="05413A93" w14:textId="77777777" w:rsidR="00C06259" w:rsidRDefault="00C06259">
      <w:pPr>
        <w:rPr>
          <w:b/>
        </w:rPr>
      </w:pPr>
      <w:r>
        <w:rPr>
          <w:b/>
        </w:rPr>
        <w:br w:type="page"/>
      </w:r>
    </w:p>
    <w:p w14:paraId="234ECD85" w14:textId="0C03B4F1" w:rsidR="00A244DA" w:rsidRDefault="003F1F49" w:rsidP="004C6E79">
      <w:pPr>
        <w:jc w:val="center"/>
        <w:outlineLvl w:val="0"/>
        <w:rPr>
          <w:b/>
        </w:rPr>
      </w:pPr>
      <w:r>
        <w:rPr>
          <w:b/>
        </w:rPr>
        <w:lastRenderedPageBreak/>
        <w:t>APPENDIX</w:t>
      </w:r>
      <w:r w:rsidR="004541EA">
        <w:rPr>
          <w:b/>
        </w:rPr>
        <w:t xml:space="preserve"> A</w:t>
      </w:r>
    </w:p>
    <w:p w14:paraId="212F3073" w14:textId="70B03E14" w:rsidR="00A244DA" w:rsidRDefault="00E64D92">
      <w:pPr>
        <w:jc w:val="center"/>
        <w:rPr>
          <w:b/>
          <w:u w:val="single"/>
        </w:rPr>
      </w:pPr>
      <w:r>
        <w:rPr>
          <w:b/>
          <w:u w:val="single"/>
        </w:rPr>
        <w:t xml:space="preserve">Assignments and Expectations for </w:t>
      </w:r>
      <w:r w:rsidR="00565F8A">
        <w:rPr>
          <w:b/>
          <w:u w:val="single"/>
        </w:rPr>
        <w:t xml:space="preserve">Community Engaged </w:t>
      </w:r>
      <w:r>
        <w:rPr>
          <w:b/>
          <w:u w:val="single"/>
        </w:rPr>
        <w:t>Learning Students</w:t>
      </w:r>
      <w:r>
        <w:rPr>
          <w:rStyle w:val="FootnoteReference"/>
          <w:b/>
        </w:rPr>
        <w:footnoteReference w:id="1"/>
      </w:r>
    </w:p>
    <w:p w14:paraId="2A626A0B" w14:textId="77777777" w:rsidR="00A244DA" w:rsidRDefault="00A244DA">
      <w:pPr>
        <w:rPr>
          <w:b/>
          <w:u w:val="single"/>
        </w:rPr>
      </w:pPr>
    </w:p>
    <w:p w14:paraId="1C8AFFAA" w14:textId="344A87F1" w:rsidR="00A244DA" w:rsidRDefault="00E64D92" w:rsidP="004C6E79">
      <w:pPr>
        <w:jc w:val="center"/>
        <w:outlineLvl w:val="0"/>
        <w:rPr>
          <w:b/>
          <w:u w:val="single"/>
        </w:rPr>
      </w:pPr>
      <w:r>
        <w:rPr>
          <w:b/>
          <w:u w:val="single"/>
        </w:rPr>
        <w:t xml:space="preserve">What is </w:t>
      </w:r>
      <w:r w:rsidR="00565F8A">
        <w:rPr>
          <w:b/>
          <w:u w:val="single"/>
        </w:rPr>
        <w:t>Community Engaged</w:t>
      </w:r>
      <w:r>
        <w:rPr>
          <w:b/>
          <w:u w:val="single"/>
        </w:rPr>
        <w:t xml:space="preserve"> Learning?</w:t>
      </w:r>
    </w:p>
    <w:p w14:paraId="06587EC3" w14:textId="77777777" w:rsidR="00C06259" w:rsidRDefault="00C06259" w:rsidP="004C6E79">
      <w:pPr>
        <w:jc w:val="center"/>
        <w:outlineLvl w:val="0"/>
        <w:rPr>
          <w:b/>
          <w:u w:val="single"/>
        </w:rPr>
      </w:pPr>
    </w:p>
    <w:p w14:paraId="1B7EE42B" w14:textId="22A5EDA3" w:rsidR="00A244DA" w:rsidRPr="00C00C24" w:rsidRDefault="00565F8A">
      <w:r w:rsidRPr="00C00C24">
        <w:rPr>
          <w:bCs/>
        </w:rPr>
        <w:t>Community engaged</w:t>
      </w:r>
      <w:r w:rsidRPr="00C00C24">
        <w:rPr>
          <w:b/>
        </w:rPr>
        <w:t xml:space="preserve"> </w:t>
      </w:r>
      <w:r w:rsidR="00E64D92" w:rsidRPr="00C00C24">
        <w:t xml:space="preserve">learning provides students the opportunity to </w:t>
      </w:r>
      <w:r w:rsidR="00E3732C" w:rsidRPr="00C00C24">
        <w:t>work alongside a</w:t>
      </w:r>
      <w:r w:rsidR="00E64D92" w:rsidRPr="00C00C24">
        <w:t xml:space="preserve"> </w:t>
      </w:r>
      <w:proofErr w:type="gramStart"/>
      <w:r w:rsidR="00E64D92" w:rsidRPr="00C00C24">
        <w:t>community partners</w:t>
      </w:r>
      <w:proofErr w:type="gramEnd"/>
      <w:r w:rsidR="00E64D92" w:rsidRPr="00C00C24">
        <w:t xml:space="preserve"> and reflect on that </w:t>
      </w:r>
      <w:r w:rsidR="00E3732C" w:rsidRPr="00C00C24">
        <w:t>work</w:t>
      </w:r>
      <w:r w:rsidR="00E64D92" w:rsidRPr="00C00C24">
        <w:t xml:space="preserve"> to gain further understanding of the course content, a broader appreciation of the discipline</w:t>
      </w:r>
      <w:r w:rsidR="00FF25C2" w:rsidRPr="00C00C24">
        <w:t>,</w:t>
      </w:r>
      <w:r w:rsidR="00E64D92" w:rsidRPr="00C00C24">
        <w:t xml:space="preserve"> and an enhanced sense of civic responsibility.</w:t>
      </w:r>
    </w:p>
    <w:p w14:paraId="6E03FD11" w14:textId="77777777" w:rsidR="00A244DA" w:rsidRDefault="00A244DA"/>
    <w:p w14:paraId="2A105EE7" w14:textId="529A50D8" w:rsidR="00A244DA" w:rsidRDefault="00E64D92">
      <w:r>
        <w:t xml:space="preserve">The goal of incorporating </w:t>
      </w:r>
      <w:r w:rsidR="00565F8A" w:rsidRPr="00C00C24">
        <w:rPr>
          <w:bCs/>
        </w:rPr>
        <w:t>community engaged</w:t>
      </w:r>
      <w:r>
        <w:t xml:space="preserve"> learning in this course is to provide students with a pedagogically rich experience, bridging the theoretical concepts of the course with the practice of social entrepreneurship, while simultaneously assisting the Social Entrepreneurs in Residence at Stanford (</w:t>
      </w:r>
      <w:r w:rsidR="008071BF">
        <w:t>SEERS</w:t>
      </w:r>
      <w:r>
        <w:t>) fellows to tackle some of the pressin</w:t>
      </w:r>
      <w:r w:rsidR="00CC76AE">
        <w:t>g needs of their organizations.</w:t>
      </w:r>
    </w:p>
    <w:p w14:paraId="511582C8" w14:textId="77777777" w:rsidR="00A244DA" w:rsidRDefault="00A244DA"/>
    <w:p w14:paraId="41471BB5" w14:textId="051C4504" w:rsidR="00A244DA" w:rsidRDefault="00E64D92">
      <w:r>
        <w:t xml:space="preserve">Through directed reflections, small group discussions with the </w:t>
      </w:r>
      <w:r w:rsidR="008071BF">
        <w:t>SEERS</w:t>
      </w:r>
      <w:r>
        <w:t xml:space="preserve"> fellows and projects that will culminate in final class presentations, students will develop skills to address real-world problems that social entrepreneurs face while also acquiring a deeper perspective on how social entrepreneurship operates in the context of democracy, </w:t>
      </w:r>
      <w:proofErr w:type="gramStart"/>
      <w:r>
        <w:t>development</w:t>
      </w:r>
      <w:proofErr w:type="gramEnd"/>
      <w:r>
        <w:t xml:space="preserve"> and the rule of law.  For the students who participate in </w:t>
      </w:r>
      <w:r w:rsidR="00565F8A" w:rsidRPr="00C00C24">
        <w:rPr>
          <w:bCs/>
        </w:rPr>
        <w:t>community engaged</w:t>
      </w:r>
      <w:r w:rsidR="00565F8A">
        <w:t xml:space="preserve"> learning</w:t>
      </w:r>
      <w:r>
        <w:t xml:space="preserve">, the class will culminate in a final written assignment, which will provide the </w:t>
      </w:r>
      <w:r w:rsidR="008071BF">
        <w:t>SEERS</w:t>
      </w:r>
      <w:r>
        <w:t xml:space="preserve"> fellows with new perspectives on how to deal with the problems they have identified.</w:t>
      </w:r>
    </w:p>
    <w:p w14:paraId="5FFEBB8E" w14:textId="77777777" w:rsidR="00A244DA" w:rsidRDefault="00A244DA"/>
    <w:p w14:paraId="4A6E1765" w14:textId="444272B6" w:rsidR="00A244DA" w:rsidRDefault="00E64D92" w:rsidP="004C6E79">
      <w:pPr>
        <w:jc w:val="center"/>
        <w:outlineLvl w:val="0"/>
        <w:rPr>
          <w:b/>
          <w:u w:val="single"/>
        </w:rPr>
      </w:pPr>
      <w:r>
        <w:rPr>
          <w:b/>
          <w:u w:val="single"/>
        </w:rPr>
        <w:t xml:space="preserve">Description of </w:t>
      </w:r>
      <w:r w:rsidR="00565F8A" w:rsidRPr="003856C0">
        <w:rPr>
          <w:b/>
          <w:u w:val="single"/>
        </w:rPr>
        <w:t xml:space="preserve">Community </w:t>
      </w:r>
      <w:r w:rsidR="00565F8A" w:rsidRPr="001C4024">
        <w:rPr>
          <w:b/>
          <w:u w:val="single"/>
        </w:rPr>
        <w:t>Engaged Learning</w:t>
      </w:r>
      <w:r w:rsidRPr="001C4024">
        <w:rPr>
          <w:b/>
          <w:u w:val="single"/>
        </w:rPr>
        <w:t xml:space="preserve"> </w:t>
      </w:r>
      <w:r>
        <w:rPr>
          <w:b/>
          <w:u w:val="single"/>
        </w:rPr>
        <w:t xml:space="preserve">Partnerships with </w:t>
      </w:r>
      <w:r w:rsidR="008071BF">
        <w:rPr>
          <w:b/>
          <w:u w:val="single"/>
        </w:rPr>
        <w:t>SEERS</w:t>
      </w:r>
      <w:r>
        <w:rPr>
          <w:b/>
          <w:u w:val="single"/>
        </w:rPr>
        <w:t xml:space="preserve"> Fellows</w:t>
      </w:r>
    </w:p>
    <w:p w14:paraId="31FC3C34" w14:textId="77777777" w:rsidR="00C00C24" w:rsidRDefault="00C00C24"/>
    <w:p w14:paraId="7C844B3D" w14:textId="009A13F5" w:rsidR="00A244DA" w:rsidRDefault="00E64D92">
      <w:r>
        <w:t xml:space="preserve">Students will work in partnership with a Supervising </w:t>
      </w:r>
      <w:r w:rsidR="008071BF">
        <w:t>SEERS</w:t>
      </w:r>
      <w:r>
        <w:t xml:space="preserve"> Fellow on projects to support the work of the </w:t>
      </w:r>
      <w:r w:rsidR="008071BF">
        <w:t>SEERS</w:t>
      </w:r>
      <w:r>
        <w:t>’ organizations.  The overall goal of this partnership is to create a relationship that is mutually beneficial to the students’ education about social entrepreneurship</w:t>
      </w:r>
      <w:r w:rsidR="001C4024">
        <w:t xml:space="preserve"> </w:t>
      </w:r>
      <w:r>
        <w:t xml:space="preserve">while also leveraging the students’ efforts to provide meaningful assistance to the </w:t>
      </w:r>
      <w:r w:rsidR="008071BF">
        <w:t>SEERS</w:t>
      </w:r>
      <w:r>
        <w:t>’ organizations.</w:t>
      </w:r>
    </w:p>
    <w:p w14:paraId="7A476349" w14:textId="77777777" w:rsidR="00A244DA" w:rsidRDefault="00A244DA"/>
    <w:p w14:paraId="1FB8D8BD" w14:textId="2731BBCB" w:rsidR="00A244DA" w:rsidRDefault="00E64D92">
      <w:r>
        <w:t xml:space="preserve">The </w:t>
      </w:r>
      <w:r w:rsidR="008071BF">
        <w:t>SEERS</w:t>
      </w:r>
      <w:r>
        <w:t xml:space="preserve"> fellows will be full participants in the development of the curriculum, including working with the instructor to develop the projects, the proposed learning outcomes for the students, the content of the syllabus</w:t>
      </w:r>
      <w:r w:rsidR="00FF25C2">
        <w:t>,</w:t>
      </w:r>
      <w:r>
        <w:t xml:space="preserve"> and student evaluation.  During the course, </w:t>
      </w:r>
      <w:r w:rsidR="008071BF">
        <w:t>SEERS</w:t>
      </w:r>
      <w:r>
        <w:t xml:space="preserve"> fellows will participate in weekly meetings with the students to help move the projects forward, review reflection papers from the students to gain insights into the progression of the relationship and provide feedback on the final projects that the students submit.  </w:t>
      </w:r>
      <w:r w:rsidR="008071BF">
        <w:t>SEERS</w:t>
      </w:r>
      <w:r>
        <w:t xml:space="preserve"> fellows will also work to provide opportunities for students to be exposed to the communities they serve, such as providing background readings or arranging for </w:t>
      </w:r>
      <w:r w:rsidR="00426511">
        <w:t>Zoom</w:t>
      </w:r>
      <w:r>
        <w:t xml:space="preserve"> sessions </w:t>
      </w:r>
      <w:r w:rsidR="00C00C24">
        <w:t xml:space="preserve">or in person meetings </w:t>
      </w:r>
      <w:r>
        <w:t>with their constituents</w:t>
      </w:r>
      <w:r w:rsidR="00426511">
        <w:t>.</w:t>
      </w:r>
    </w:p>
    <w:p w14:paraId="115F8FD2" w14:textId="77777777" w:rsidR="00A244DA" w:rsidRDefault="00A244DA"/>
    <w:p w14:paraId="3980C79F" w14:textId="012DC93D" w:rsidR="00E3732C" w:rsidRDefault="00E3732C">
      <w:pPr>
        <w:rPr>
          <w:b/>
          <w:u w:val="single"/>
        </w:rPr>
      </w:pPr>
    </w:p>
    <w:p w14:paraId="6CC8FA22" w14:textId="06566702" w:rsidR="00A244DA" w:rsidRPr="00BD6581" w:rsidRDefault="00565F8A" w:rsidP="004C6E79">
      <w:pPr>
        <w:keepNext/>
        <w:keepLines/>
        <w:widowControl w:val="0"/>
        <w:autoSpaceDE w:val="0"/>
        <w:autoSpaceDN w:val="0"/>
        <w:adjustRightInd w:val="0"/>
        <w:jc w:val="center"/>
        <w:outlineLvl w:val="0"/>
        <w:rPr>
          <w:b/>
          <w:szCs w:val="26"/>
          <w:u w:val="single"/>
        </w:rPr>
      </w:pPr>
      <w:r w:rsidRPr="00BD6581">
        <w:rPr>
          <w:b/>
          <w:u w:val="single"/>
        </w:rPr>
        <w:lastRenderedPageBreak/>
        <w:t xml:space="preserve">Community Engaged Learning </w:t>
      </w:r>
      <w:r w:rsidR="00E64D92" w:rsidRPr="00BD6581">
        <w:rPr>
          <w:b/>
          <w:szCs w:val="26"/>
          <w:u w:val="single"/>
        </w:rPr>
        <w:t>Project Assignments</w:t>
      </w:r>
    </w:p>
    <w:p w14:paraId="7530E95A" w14:textId="77777777" w:rsidR="00A244DA" w:rsidRDefault="00A244DA">
      <w:pPr>
        <w:widowControl w:val="0"/>
        <w:autoSpaceDE w:val="0"/>
        <w:autoSpaceDN w:val="0"/>
        <w:adjustRightInd w:val="0"/>
        <w:ind w:firstLine="360"/>
        <w:rPr>
          <w:b/>
          <w:szCs w:val="26"/>
        </w:rPr>
      </w:pPr>
    </w:p>
    <w:p w14:paraId="70751D66" w14:textId="34D566E1" w:rsidR="005D24A3" w:rsidRDefault="005D24A3" w:rsidP="005D24A3">
      <w:pPr>
        <w:widowControl w:val="0"/>
        <w:autoSpaceDE w:val="0"/>
        <w:autoSpaceDN w:val="0"/>
        <w:adjustRightInd w:val="0"/>
        <w:rPr>
          <w:szCs w:val="26"/>
        </w:rPr>
      </w:pPr>
      <w:r w:rsidRPr="005D24A3">
        <w:rPr>
          <w:b/>
          <w:szCs w:val="26"/>
        </w:rPr>
        <w:t>Projects</w:t>
      </w:r>
      <w:r>
        <w:rPr>
          <w:szCs w:val="26"/>
        </w:rPr>
        <w:t xml:space="preserve">: The following are </w:t>
      </w:r>
      <w:r w:rsidR="006E74BD">
        <w:rPr>
          <w:szCs w:val="26"/>
        </w:rPr>
        <w:t xml:space="preserve">the projects for the </w:t>
      </w:r>
      <w:r w:rsidR="00BD6581">
        <w:rPr>
          <w:szCs w:val="26"/>
        </w:rPr>
        <w:t>Spring</w:t>
      </w:r>
      <w:r w:rsidR="00426511">
        <w:rPr>
          <w:szCs w:val="26"/>
        </w:rPr>
        <w:t xml:space="preserve"> 20</w:t>
      </w:r>
      <w:r w:rsidR="00BD6581">
        <w:rPr>
          <w:szCs w:val="26"/>
        </w:rPr>
        <w:t>2</w:t>
      </w:r>
      <w:r w:rsidR="009E1F8E">
        <w:rPr>
          <w:szCs w:val="26"/>
        </w:rPr>
        <w:t>3</w:t>
      </w:r>
      <w:r>
        <w:rPr>
          <w:szCs w:val="26"/>
        </w:rPr>
        <w:t xml:space="preserve"> quarter </w:t>
      </w:r>
      <w:r w:rsidR="00426511">
        <w:rPr>
          <w:szCs w:val="26"/>
        </w:rPr>
        <w:t>–</w:t>
      </w:r>
      <w:r>
        <w:rPr>
          <w:szCs w:val="26"/>
        </w:rPr>
        <w:t xml:space="preserve"> </w:t>
      </w:r>
    </w:p>
    <w:p w14:paraId="483B5898" w14:textId="0E509E18" w:rsidR="00426511" w:rsidRDefault="00426511" w:rsidP="005D24A3">
      <w:pPr>
        <w:widowControl w:val="0"/>
        <w:autoSpaceDE w:val="0"/>
        <w:autoSpaceDN w:val="0"/>
        <w:adjustRightInd w:val="0"/>
        <w:rPr>
          <w:szCs w:val="26"/>
        </w:rPr>
      </w:pPr>
    </w:p>
    <w:p w14:paraId="0BF02C96" w14:textId="4A1C1316" w:rsidR="007338F8" w:rsidRPr="007338F8" w:rsidRDefault="00D67274" w:rsidP="007338F8">
      <w:pPr>
        <w:pStyle w:val="NormalWeb"/>
        <w:spacing w:before="0" w:beforeAutospacing="0" w:after="0" w:afterAutospacing="0"/>
        <w:rPr>
          <w:b/>
          <w:bCs/>
          <w:color w:val="000000"/>
          <w:shd w:val="clear" w:color="auto" w:fill="FFFFFF"/>
        </w:rPr>
      </w:pPr>
      <w:r w:rsidRPr="007338F8">
        <w:rPr>
          <w:rStyle w:val="apple-tab-span"/>
          <w:b/>
          <w:i/>
          <w:color w:val="000000" w:themeColor="text1"/>
        </w:rPr>
        <w:t xml:space="preserve">Project #1. </w:t>
      </w:r>
      <w:r w:rsidR="007338F8" w:rsidRPr="007338F8">
        <w:rPr>
          <w:b/>
          <w:bCs/>
          <w:color w:val="000000"/>
          <w:shd w:val="clear" w:color="auto" w:fill="FFFFFF"/>
        </w:rPr>
        <w:t xml:space="preserve">Exploration of Innovative Models of Intergenerational Housing with </w:t>
      </w:r>
      <w:proofErr w:type="spellStart"/>
      <w:r w:rsidR="007338F8" w:rsidRPr="007338F8">
        <w:rPr>
          <w:b/>
          <w:bCs/>
          <w:color w:val="000000"/>
          <w:shd w:val="clear" w:color="auto" w:fill="FFFFFF"/>
        </w:rPr>
        <w:t>Shakirah</w:t>
      </w:r>
      <w:proofErr w:type="spellEnd"/>
      <w:r w:rsidR="007338F8" w:rsidRPr="007338F8">
        <w:rPr>
          <w:b/>
          <w:bCs/>
          <w:color w:val="000000"/>
          <w:shd w:val="clear" w:color="auto" w:fill="FFFFFF"/>
        </w:rPr>
        <w:t xml:space="preserve"> </w:t>
      </w:r>
      <w:proofErr w:type="spellStart"/>
      <w:r w:rsidR="007338F8" w:rsidRPr="007338F8">
        <w:rPr>
          <w:b/>
          <w:bCs/>
          <w:color w:val="000000"/>
          <w:shd w:val="clear" w:color="auto" w:fill="FFFFFF"/>
        </w:rPr>
        <w:t>Simley</w:t>
      </w:r>
      <w:proofErr w:type="spellEnd"/>
      <w:r w:rsidR="007338F8" w:rsidRPr="007338F8">
        <w:rPr>
          <w:b/>
          <w:bCs/>
          <w:color w:val="000000"/>
          <w:shd w:val="clear" w:color="auto" w:fill="FFFFFF"/>
        </w:rPr>
        <w:t xml:space="preserve">: </w:t>
      </w:r>
      <w:r w:rsidR="007338F8" w:rsidRPr="007338F8">
        <w:rPr>
          <w:color w:val="000000"/>
          <w:shd w:val="clear" w:color="auto" w:fill="FFFFFF"/>
        </w:rPr>
        <w:t>The oldest Black-led, Black-serving organization in San Francisco, Booker T. Washington Community Service Center (BTWCSC) was established in 1919 as a gathering and organizing place for homecoming African American soldiers and their families after World War I. Its mission is to empower the lives of our neighbors by offering individuals and families the services and support they need to become self-sufficient. Built on a strong tradition of providing support services to stabilize and uplift families, the organization has served as an anchor institution throughout San Francisco’s long legacy of government redevelopment, forced removal, and economic genocide. Among other programs, BTWCSC offers the only Black-led and owned transitional aged youth (TAY) housing in San Francisco. The Center provides 50 units of service-enriched housing, 25 units dedicated to TAY, and the other 25 are dedicated to low-income families and seniors.  BTWCSC would like to do better for all its residents and to move to an intergenerational housing model. Intergenerational housing is a progressive concept based on the idea that seniors and older adults should not be segregated from other generations and that people of all ages benefit from connecting with one another in daily life. For this project students will explore through research and interviews existing case studies (in California and beyond) and BIPOC-led opportunities where intergenerational housing models have been successful in breaking cycles of intergenerational poverty, combatting issues of social isolation, prioritizing shared responsibilities, and providing access to culturally relevant programming and services. To better understand the organization and opportunities to advance this work, students will do a site-visit to BTWCSC in San Francisco. Students will draft a report on their findings which they will present to the organization at the end of the quarter.</w:t>
      </w:r>
    </w:p>
    <w:p w14:paraId="17EB23C0" w14:textId="77777777" w:rsidR="007338F8" w:rsidRPr="007338F8" w:rsidRDefault="007338F8" w:rsidP="007338F8">
      <w:pPr>
        <w:pStyle w:val="NormalWeb"/>
        <w:shd w:val="clear" w:color="auto" w:fill="FFFFFF"/>
        <w:spacing w:before="0" w:beforeAutospacing="0" w:after="0" w:afterAutospacing="0"/>
      </w:pPr>
    </w:p>
    <w:p w14:paraId="1ADCB58F" w14:textId="77777777" w:rsidR="007338F8" w:rsidRDefault="007338F8" w:rsidP="007338F8">
      <w:pPr>
        <w:pStyle w:val="NormalWeb"/>
        <w:shd w:val="clear" w:color="auto" w:fill="FFFFFF"/>
        <w:spacing w:before="0" w:beforeAutospacing="0" w:after="0" w:afterAutospacing="0"/>
        <w:rPr>
          <w:color w:val="000000"/>
          <w:shd w:val="clear" w:color="auto" w:fill="FFFFFF"/>
        </w:rPr>
      </w:pPr>
      <w:r w:rsidRPr="007338F8">
        <w:rPr>
          <w:b/>
          <w:bCs/>
          <w:i/>
          <w:iCs/>
          <w:color w:val="000000"/>
          <w:shd w:val="clear" w:color="auto" w:fill="FFFFFF"/>
        </w:rPr>
        <w:t xml:space="preserve">Project #2. </w:t>
      </w:r>
      <w:r w:rsidRPr="007338F8">
        <w:rPr>
          <w:b/>
          <w:bCs/>
          <w:color w:val="000000"/>
          <w:shd w:val="clear" w:color="auto" w:fill="FFFFFF"/>
        </w:rPr>
        <w:t>Draft and design</w:t>
      </w:r>
      <w:r w:rsidRPr="007338F8">
        <w:rPr>
          <w:b/>
          <w:bCs/>
          <w:i/>
          <w:iCs/>
          <w:color w:val="000000"/>
          <w:shd w:val="clear" w:color="auto" w:fill="FFFFFF"/>
        </w:rPr>
        <w:t xml:space="preserve"> </w:t>
      </w:r>
      <w:r w:rsidRPr="007338F8">
        <w:rPr>
          <w:b/>
          <w:bCs/>
          <w:color w:val="000000"/>
          <w:shd w:val="clear" w:color="auto" w:fill="FFFFFF"/>
        </w:rPr>
        <w:t xml:space="preserve">San Francisco Black Wallstreet’s first ever social impact report and research models for reparations with </w:t>
      </w:r>
      <w:proofErr w:type="spellStart"/>
      <w:r w:rsidRPr="007338F8">
        <w:rPr>
          <w:b/>
          <w:bCs/>
          <w:color w:val="000000"/>
          <w:shd w:val="clear" w:color="auto" w:fill="FFFFFF"/>
        </w:rPr>
        <w:t>Tinisch</w:t>
      </w:r>
      <w:proofErr w:type="spellEnd"/>
      <w:r w:rsidRPr="007338F8">
        <w:rPr>
          <w:b/>
          <w:bCs/>
          <w:color w:val="000000"/>
          <w:shd w:val="clear" w:color="auto" w:fill="FFFFFF"/>
        </w:rPr>
        <w:t xml:space="preserve"> Hollins:</w:t>
      </w:r>
      <w:r w:rsidRPr="007338F8">
        <w:rPr>
          <w:color w:val="000000"/>
          <w:shd w:val="clear" w:color="auto" w:fill="FFFFFF"/>
        </w:rPr>
        <w:t xml:space="preserve"> SF Black Wallstreet was founded in June 2020 by a group of seven Black San Francisco natives in response to the devastating impact of COVID-19 and anti-Black racism on Black business, cultural space, and </w:t>
      </w:r>
      <w:proofErr w:type="spellStart"/>
      <w:r w:rsidRPr="007338F8">
        <w:rPr>
          <w:color w:val="000000"/>
          <w:shd w:val="clear" w:color="auto" w:fill="FFFFFF"/>
        </w:rPr>
        <w:t>stakeholdership</w:t>
      </w:r>
      <w:proofErr w:type="spellEnd"/>
      <w:r w:rsidRPr="007338F8">
        <w:rPr>
          <w:color w:val="000000"/>
          <w:shd w:val="clear" w:color="auto" w:fill="FFFFFF"/>
        </w:rPr>
        <w:t>. The organization is made up of a network of community servants, professionals, and cultural influencers who are committed to uplifting and protecting Black San Francisco. Three of SF Black Wallstreet’s cofounders are members of the San Francisco African American Reparations Advisory Committee. The Reparations Committee advises the Board of Supervisors, the Mayor, the Human Rights Commission, and the public on the development of a San Francisco Reparations Plan. The plan will highlight ways that City policies have harmed Black lives. It will also include specific actions to address discrimination and inequities in areas like housing, education, transit access, and food security. This project has two parts: (1) one group of students will research and develop a report cataloging the work of state and local reparations committees happening across the country and highlight incremental solutions to repair harm proposed by these committees. This report will be presented at the national reparations convening tentatively scheduled to take place in December 2023; (2) another group of students will develop a social impact report that communicates SF Black Wallstreet’s accomplishments to donors and other stakeholders. Students will interview the Black Millionaire Development Program participants, community partners, and other stakeholders to gather both quantitative and qualitative data that demonstrate our organization's achievements. </w:t>
      </w:r>
    </w:p>
    <w:p w14:paraId="76E3E7AA" w14:textId="77777777" w:rsidR="007338F8" w:rsidRDefault="007338F8" w:rsidP="007338F8">
      <w:pPr>
        <w:pStyle w:val="NormalWeb"/>
        <w:shd w:val="clear" w:color="auto" w:fill="FFFFFF"/>
        <w:spacing w:before="0" w:beforeAutospacing="0" w:after="0" w:afterAutospacing="0"/>
        <w:rPr>
          <w:color w:val="000000"/>
          <w:shd w:val="clear" w:color="auto" w:fill="FFFFFF"/>
        </w:rPr>
      </w:pPr>
    </w:p>
    <w:p w14:paraId="4D9BFB8B" w14:textId="7BF4B428" w:rsidR="00D67274" w:rsidRPr="007338F8" w:rsidRDefault="00D67274" w:rsidP="007338F8">
      <w:pPr>
        <w:pStyle w:val="NormalWeb"/>
        <w:shd w:val="clear" w:color="auto" w:fill="FFFFFF"/>
        <w:spacing w:before="0" w:beforeAutospacing="0" w:after="0" w:afterAutospacing="0"/>
      </w:pPr>
      <w:r w:rsidRPr="00595CE9">
        <w:rPr>
          <w:b/>
          <w:i/>
        </w:rPr>
        <w:t>Project #</w:t>
      </w:r>
      <w:r w:rsidR="007338F8">
        <w:rPr>
          <w:b/>
          <w:i/>
        </w:rPr>
        <w:t>3</w:t>
      </w:r>
      <w:r w:rsidRPr="00595CE9">
        <w:rPr>
          <w:b/>
          <w:i/>
        </w:rPr>
        <w:t>.</w:t>
      </w:r>
      <w:r>
        <w:rPr>
          <w:b/>
          <w:i/>
        </w:rPr>
        <w:t xml:space="preserve"> </w:t>
      </w:r>
      <w:r w:rsidR="007758A9">
        <w:rPr>
          <w:b/>
        </w:rPr>
        <w:t>Research best practices for corporations hiring formerly incarcerated individuals with Steve Good</w:t>
      </w:r>
      <w:r w:rsidRPr="00CF43D5">
        <w:rPr>
          <w:color w:val="000000" w:themeColor="text1"/>
        </w:rPr>
        <w:t xml:space="preserve">: </w:t>
      </w:r>
      <w:r w:rsidR="00EC7F40" w:rsidRPr="00EC7F40">
        <w:rPr>
          <w:color w:val="222222"/>
        </w:rPr>
        <w:t>Over half of the individuals incarcerated in the US lack basic high school education. There is an undeniable link between a lack of education and incarceration. To address this problem, Five Keys was launched as a high school for the incarcerated with the goal of reducing recidivism by allowing individuals to complete their high school degree, thus increasing the likelihood of an individual gaining employment upon release from custody. While access to education has proven to reduce recidivism, formerly incarcerated individuals face many additional challenges to successful reentry. Five Keys has seen these challenges firsthand as they employ over 500 formerly incarcerated individuals in various programs. This project will seek to understand the components and support mechanisms needed for successful post-incarceration employment and attempt to answer the following two questions: What obligations do employers have to the formerly incarcerated if they are committed to hiring these individuals? And what can employers do to support formerly incarcerated individuals in the workplace? Components of this project will include a review of current research on recidivism, an examination, and critical review of reentry programs, interviews with reentry program managers, interviews with formerly incarcerated individuals and their employers, and site visit(s) to Five Keys housing programs. The project will conclude by answering the two questions posed and curating a summary of the research findings along with recommendations of best and promising practices for Five Keys leadership to consider for implementation.</w:t>
      </w:r>
    </w:p>
    <w:p w14:paraId="740DF0D0" w14:textId="77777777" w:rsidR="00D67274" w:rsidRPr="005D24A3" w:rsidRDefault="00D67274" w:rsidP="00D67274"/>
    <w:p w14:paraId="668AC379" w14:textId="0DBEE339" w:rsidR="00FF412A" w:rsidRDefault="00D67274" w:rsidP="00556992">
      <w:r w:rsidRPr="00595CE9">
        <w:rPr>
          <w:b/>
          <w:i/>
        </w:rPr>
        <w:t>Project #</w:t>
      </w:r>
      <w:r w:rsidR="007338F8">
        <w:rPr>
          <w:b/>
          <w:i/>
        </w:rPr>
        <w:t>4</w:t>
      </w:r>
      <w:r w:rsidRPr="00595CE9">
        <w:rPr>
          <w:b/>
          <w:i/>
        </w:rPr>
        <w:t>.</w:t>
      </w:r>
      <w:r w:rsidR="007758A9">
        <w:rPr>
          <w:b/>
        </w:rPr>
        <w:t xml:space="preserve"> Identify gaps in teacher education and design a rubric for teacher curriculum and expert teacher sourcing for Uppercase with Beth Schmidt</w:t>
      </w:r>
      <w:r>
        <w:t xml:space="preserve">: </w:t>
      </w:r>
      <w:hyperlink r:id="rId31" w:history="1">
        <w:r w:rsidR="00556992" w:rsidRPr="001F3C66">
          <w:rPr>
            <w:rStyle w:val="Hyperlink"/>
            <w:iCs/>
          </w:rPr>
          <w:t>Uppercase</w:t>
        </w:r>
      </w:hyperlink>
      <w:r w:rsidR="00556992" w:rsidRPr="00F0655F">
        <w:rPr>
          <w:iCs/>
          <w:color w:val="000000" w:themeColor="text1"/>
        </w:rPr>
        <w:t xml:space="preserve"> aims to transform teacher support by making our nation’s very best teachers and their knowledge easily accessible, allowing early-stage educators to find a trusted community of experts for the best advice, lesson plans, and classes.</w:t>
      </w:r>
      <w:r w:rsidR="00556992">
        <w:rPr>
          <w:iCs/>
          <w:color w:val="000000" w:themeColor="text1"/>
        </w:rPr>
        <w:t xml:space="preserve"> </w:t>
      </w:r>
      <w:r w:rsidR="00556992" w:rsidRPr="001F3C66">
        <w:rPr>
          <w:iCs/>
          <w:color w:val="000000" w:themeColor="text1"/>
        </w:rPr>
        <w:t>More than half of U.S. teachers do not</w:t>
      </w:r>
      <w:r w:rsidR="00556992">
        <w:rPr>
          <w:iCs/>
          <w:color w:val="000000" w:themeColor="text1"/>
        </w:rPr>
        <w:t xml:space="preserve"> currently</w:t>
      </w:r>
      <w:r w:rsidR="00556992" w:rsidRPr="001F3C66">
        <w:rPr>
          <w:iCs/>
          <w:color w:val="000000" w:themeColor="text1"/>
        </w:rPr>
        <w:t xml:space="preserve"> feel adequately supported in their </w:t>
      </w:r>
      <w:r w:rsidR="00556992" w:rsidRPr="002F0B7E">
        <w:rPr>
          <w:iCs/>
          <w:color w:val="000000" w:themeColor="text1"/>
        </w:rPr>
        <w:t>profession.</w:t>
      </w:r>
      <w:r w:rsidR="00556992" w:rsidRPr="002F0B7E">
        <w:rPr>
          <w:iCs/>
          <w:color w:val="000000" w:themeColor="text1"/>
          <w:vertAlign w:val="superscript"/>
        </w:rPr>
        <w:footnoteReference w:id="2"/>
      </w:r>
      <w:r w:rsidR="00556992">
        <w:rPr>
          <w:iCs/>
          <w:color w:val="000000" w:themeColor="text1"/>
        </w:rPr>
        <w:t xml:space="preserve">. Uppercase builds </w:t>
      </w:r>
      <w:proofErr w:type="gramStart"/>
      <w:r w:rsidR="00556992">
        <w:rPr>
          <w:iCs/>
          <w:color w:val="000000" w:themeColor="text1"/>
        </w:rPr>
        <w:t>off of</w:t>
      </w:r>
      <w:proofErr w:type="gramEnd"/>
      <w:r w:rsidR="00556992">
        <w:rPr>
          <w:iCs/>
          <w:color w:val="000000" w:themeColor="text1"/>
        </w:rPr>
        <w:t xml:space="preserve"> something that we know is successful, which is expert teachers teaching other teachers through</w:t>
      </w:r>
      <w:r w:rsidR="00556992" w:rsidRPr="00F0655F">
        <w:rPr>
          <w:iCs/>
          <w:color w:val="000000" w:themeColor="text1"/>
        </w:rPr>
        <w:t xml:space="preserve"> just-in-time, personalized support aligned to </w:t>
      </w:r>
      <w:r w:rsidR="00556992">
        <w:rPr>
          <w:iCs/>
          <w:color w:val="000000" w:themeColor="text1"/>
        </w:rPr>
        <w:t xml:space="preserve">their </w:t>
      </w:r>
      <w:r w:rsidR="00556992" w:rsidRPr="00F0655F">
        <w:rPr>
          <w:iCs/>
          <w:color w:val="000000" w:themeColor="text1"/>
        </w:rPr>
        <w:t xml:space="preserve">strategic needs. </w:t>
      </w:r>
      <w:r w:rsidR="00556992">
        <w:rPr>
          <w:iCs/>
          <w:color w:val="000000" w:themeColor="text1"/>
        </w:rPr>
        <w:t xml:space="preserve">As Uppercase aims to launch to a beta group of teachers this summer, the objectives of the project are to </w:t>
      </w:r>
      <w:r w:rsidR="00556992" w:rsidRPr="001F3C66">
        <w:rPr>
          <w:iCs/>
          <w:color w:val="000000" w:themeColor="text1"/>
        </w:rPr>
        <w:t>establish a clear understanding of our teacher “learners’” greatest needs, defining a clear taxonomy of the grades, subject areas and topics that Uppercase will support</w:t>
      </w:r>
      <w:r w:rsidR="00556992">
        <w:rPr>
          <w:iCs/>
          <w:color w:val="000000" w:themeColor="text1"/>
        </w:rPr>
        <w:t xml:space="preserve">. Based on “learners’” needs, we will also identify </w:t>
      </w:r>
      <w:r w:rsidR="00556992" w:rsidRPr="001F3C66">
        <w:rPr>
          <w:iCs/>
          <w:color w:val="000000" w:themeColor="text1"/>
        </w:rPr>
        <w:t>who our ideal expert teacher</w:t>
      </w:r>
      <w:r w:rsidR="00556992">
        <w:rPr>
          <w:iCs/>
          <w:color w:val="000000" w:themeColor="text1"/>
        </w:rPr>
        <w:t xml:space="preserve">s </w:t>
      </w:r>
      <w:r w:rsidR="00556992" w:rsidRPr="001F3C66">
        <w:rPr>
          <w:iCs/>
          <w:color w:val="000000" w:themeColor="text1"/>
        </w:rPr>
        <w:t>should be</w:t>
      </w:r>
      <w:r w:rsidR="00556992">
        <w:rPr>
          <w:iCs/>
          <w:color w:val="000000" w:themeColor="text1"/>
        </w:rPr>
        <w:t xml:space="preserve"> to meet those needs</w:t>
      </w:r>
      <w:r w:rsidR="00556992" w:rsidRPr="001F3C66">
        <w:rPr>
          <w:iCs/>
          <w:color w:val="000000" w:themeColor="text1"/>
        </w:rPr>
        <w:t>, what they should offer, and where to source them.</w:t>
      </w:r>
      <w:r w:rsidR="00556992">
        <w:rPr>
          <w:iCs/>
          <w:color w:val="000000" w:themeColor="text1"/>
        </w:rPr>
        <w:t xml:space="preserve"> </w:t>
      </w:r>
      <w:r w:rsidR="00556992" w:rsidRPr="002F0B7E">
        <w:rPr>
          <w:iCs/>
          <w:color w:val="000000" w:themeColor="text1"/>
        </w:rPr>
        <w:t xml:space="preserve">Through deep field research and structured teacher interviews, </w:t>
      </w:r>
      <w:r w:rsidR="00556992">
        <w:rPr>
          <w:iCs/>
          <w:color w:val="000000" w:themeColor="text1"/>
        </w:rPr>
        <w:t xml:space="preserve">students will </w:t>
      </w:r>
      <w:r w:rsidR="00556992">
        <w:t>identify what topics are currently most under-resourced for teacher support and what topics teachers are most interested in learning about from expert teachers. Students will develop an index of</w:t>
      </w:r>
      <w:r w:rsidR="00556992" w:rsidRPr="00D029E1">
        <w:t xml:space="preserve"> </w:t>
      </w:r>
      <w:r w:rsidR="00556992">
        <w:t>both “soft skills”</w:t>
      </w:r>
      <w:r w:rsidR="00556992" w:rsidRPr="00D029E1">
        <w:t xml:space="preserve"> </w:t>
      </w:r>
      <w:r w:rsidR="00556992">
        <w:t>and</w:t>
      </w:r>
      <w:r w:rsidR="00556992" w:rsidRPr="00D029E1">
        <w:t xml:space="preserve"> academic</w:t>
      </w:r>
      <w:r w:rsidR="00556992">
        <w:t xml:space="preserve"> support topics, by grade and subject area, determining what focus area Uppercase will start with. Based on this taxonomy, students will then </w:t>
      </w:r>
      <w:r w:rsidR="00556992" w:rsidRPr="002F0B7E">
        <w:rPr>
          <w:iCs/>
          <w:color w:val="000000" w:themeColor="text1"/>
        </w:rPr>
        <w:t xml:space="preserve">define </w:t>
      </w:r>
      <w:r w:rsidR="00556992">
        <w:rPr>
          <w:iCs/>
          <w:color w:val="000000" w:themeColor="text1"/>
        </w:rPr>
        <w:t>Uppercase’s expert teacher personas: who they are, what they will offer, and where we will source them to best meet teacher learners’ needs.</w:t>
      </w:r>
    </w:p>
    <w:p w14:paraId="4DB8A84D" w14:textId="77777777" w:rsidR="00556992" w:rsidRPr="00FF412A" w:rsidRDefault="00556992" w:rsidP="00556992"/>
    <w:p w14:paraId="45CDBD22" w14:textId="7479DDE2" w:rsidR="00426511" w:rsidRDefault="00426511" w:rsidP="00FF412A">
      <w:pPr>
        <w:pStyle w:val="NormalWeb"/>
        <w:spacing w:before="0" w:beforeAutospacing="0" w:after="0" w:afterAutospacing="0"/>
        <w:rPr>
          <w:szCs w:val="26"/>
        </w:rPr>
      </w:pPr>
      <w:r>
        <w:rPr>
          <w:szCs w:val="26"/>
        </w:rPr>
        <w:t>**************</w:t>
      </w:r>
    </w:p>
    <w:p w14:paraId="57F5CE0F" w14:textId="01B90DC5" w:rsidR="005D24A3" w:rsidRDefault="005D24A3" w:rsidP="00761D7F">
      <w:pPr>
        <w:widowControl w:val="0"/>
        <w:autoSpaceDE w:val="0"/>
        <w:autoSpaceDN w:val="0"/>
        <w:adjustRightInd w:val="0"/>
        <w:rPr>
          <w:b/>
          <w:szCs w:val="26"/>
        </w:rPr>
      </w:pPr>
    </w:p>
    <w:p w14:paraId="1412826F" w14:textId="1651112B" w:rsidR="008B29A2" w:rsidRPr="008B29A2" w:rsidRDefault="008B29A2" w:rsidP="008B29A2">
      <w:pPr>
        <w:jc w:val="both"/>
      </w:pPr>
      <w:r>
        <w:rPr>
          <w:b/>
        </w:rPr>
        <w:t>Student Learning Goals</w:t>
      </w:r>
      <w:r w:rsidRPr="008B29A2">
        <w:rPr>
          <w:b/>
        </w:rPr>
        <w:t>:</w:t>
      </w:r>
      <w:r w:rsidRPr="008B29A2">
        <w:t xml:space="preserve"> </w:t>
      </w:r>
      <w:r>
        <w:t>Prior to the first team meeting, you should send an email to the instructor, TA and your supervising SEERS Fellow describing</w:t>
      </w:r>
      <w:r w:rsidRPr="008B29A2">
        <w:t xml:space="preserve"> your learning goals for this </w:t>
      </w:r>
      <w:r w:rsidR="00565F8A" w:rsidRPr="00C00C24">
        <w:rPr>
          <w:bCs/>
        </w:rPr>
        <w:t>community engaged</w:t>
      </w:r>
      <w:r w:rsidR="00565F8A">
        <w:t xml:space="preserve"> learning</w:t>
      </w:r>
      <w:r w:rsidRPr="008B29A2">
        <w:t xml:space="preserve"> project and how they will relate to the concepts described in the </w:t>
      </w:r>
      <w:r w:rsidRPr="008B29A2">
        <w:lastRenderedPageBreak/>
        <w:t xml:space="preserve">course.  Your learning goals should build off of the learning outcomes described in this </w:t>
      </w:r>
      <w:proofErr w:type="gramStart"/>
      <w:r w:rsidRPr="008B29A2">
        <w:t>syllabus,</w:t>
      </w:r>
      <w:r w:rsidR="00426511">
        <w:t xml:space="preserve"> </w:t>
      </w:r>
      <w:r w:rsidRPr="008B29A2">
        <w:t>and</w:t>
      </w:r>
      <w:proofErr w:type="gramEnd"/>
      <w:r w:rsidRPr="008B29A2">
        <w:t xml:space="preserve"> should also incorporate a discussion of how your work with the SEERs Fellow will be providing service.  </w:t>
      </w:r>
    </w:p>
    <w:p w14:paraId="5D524EFC" w14:textId="77777777" w:rsidR="00A244DA" w:rsidRDefault="00A244DA">
      <w:pPr>
        <w:widowControl w:val="0"/>
        <w:autoSpaceDE w:val="0"/>
        <w:autoSpaceDN w:val="0"/>
        <w:adjustRightInd w:val="0"/>
        <w:rPr>
          <w:b/>
          <w:szCs w:val="26"/>
        </w:rPr>
      </w:pPr>
    </w:p>
    <w:p w14:paraId="39ACFA64" w14:textId="672E9BEE" w:rsidR="00A244DA" w:rsidRDefault="00E64D92">
      <w:pPr>
        <w:widowControl w:val="0"/>
        <w:autoSpaceDE w:val="0"/>
        <w:autoSpaceDN w:val="0"/>
        <w:adjustRightInd w:val="0"/>
        <w:rPr>
          <w:szCs w:val="26"/>
        </w:rPr>
      </w:pPr>
      <w:r>
        <w:rPr>
          <w:b/>
          <w:szCs w:val="26"/>
        </w:rPr>
        <w:t>Weekly Team Meetings</w:t>
      </w:r>
      <w:r>
        <w:rPr>
          <w:szCs w:val="26"/>
        </w:rPr>
        <w:t xml:space="preserve">: Students will be required to meet with </w:t>
      </w:r>
      <w:r w:rsidR="00554A9F">
        <w:rPr>
          <w:szCs w:val="26"/>
        </w:rPr>
        <w:t>their</w:t>
      </w:r>
      <w:r>
        <w:rPr>
          <w:szCs w:val="26"/>
        </w:rPr>
        <w:t xml:space="preserve"> team at least once per week</w:t>
      </w:r>
      <w:r w:rsidR="00E04549">
        <w:rPr>
          <w:szCs w:val="26"/>
        </w:rPr>
        <w:t xml:space="preserve"> at a mutually agreed upon regularly scheduled meeting </w:t>
      </w:r>
      <w:r w:rsidR="00E3732C">
        <w:rPr>
          <w:szCs w:val="26"/>
        </w:rPr>
        <w:t xml:space="preserve">likely </w:t>
      </w:r>
      <w:r w:rsidR="00E04549">
        <w:rPr>
          <w:szCs w:val="26"/>
        </w:rPr>
        <w:t xml:space="preserve">on </w:t>
      </w:r>
      <w:r w:rsidR="00852D31">
        <w:rPr>
          <w:szCs w:val="26"/>
        </w:rPr>
        <w:t>Thursday</w:t>
      </w:r>
      <w:r>
        <w:rPr>
          <w:szCs w:val="26"/>
        </w:rPr>
        <w:t xml:space="preserve">.  All meetings will be scheduled at the beginning of the </w:t>
      </w:r>
      <w:r w:rsidR="006B1723">
        <w:rPr>
          <w:szCs w:val="26"/>
        </w:rPr>
        <w:t>quarter</w:t>
      </w:r>
      <w:r>
        <w:rPr>
          <w:szCs w:val="26"/>
        </w:rPr>
        <w:t xml:space="preserve">.  If a student is not able to make one of the team meetings, he or she is required </w:t>
      </w:r>
      <w:r w:rsidR="00FB0B7B">
        <w:rPr>
          <w:szCs w:val="26"/>
        </w:rPr>
        <w:t xml:space="preserve">to </w:t>
      </w:r>
      <w:r>
        <w:rPr>
          <w:szCs w:val="26"/>
        </w:rPr>
        <w:t xml:space="preserve">inform the </w:t>
      </w:r>
      <w:r w:rsidR="00C00C24">
        <w:rPr>
          <w:szCs w:val="26"/>
        </w:rPr>
        <w:t>s</w:t>
      </w:r>
      <w:r>
        <w:rPr>
          <w:szCs w:val="26"/>
        </w:rPr>
        <w:t xml:space="preserve">upervising </w:t>
      </w:r>
      <w:r w:rsidR="008071BF">
        <w:rPr>
          <w:szCs w:val="26"/>
        </w:rPr>
        <w:t>SEERS</w:t>
      </w:r>
      <w:r>
        <w:rPr>
          <w:szCs w:val="26"/>
        </w:rPr>
        <w:t xml:space="preserve"> Fellow, the instructor and team members at least one week in advance. The purpose of team meetings is to ensure in a sustained, systematic way that students are making adequate progress on the projects, and to obtain direction for the work.  In each meeting students should discuss:</w:t>
      </w:r>
    </w:p>
    <w:p w14:paraId="3C0EB295" w14:textId="77777777" w:rsidR="00A244DA" w:rsidRDefault="00E64D92">
      <w:pPr>
        <w:widowControl w:val="0"/>
        <w:numPr>
          <w:ilvl w:val="1"/>
          <w:numId w:val="9"/>
        </w:numPr>
        <w:autoSpaceDE w:val="0"/>
        <w:autoSpaceDN w:val="0"/>
        <w:adjustRightInd w:val="0"/>
        <w:ind w:left="720"/>
      </w:pPr>
      <w:r>
        <w:rPr>
          <w:szCs w:val="26"/>
        </w:rPr>
        <w:t xml:space="preserve">the procedural and substantive status of the </w:t>
      </w:r>
      <w:proofErr w:type="gramStart"/>
      <w:r>
        <w:rPr>
          <w:szCs w:val="26"/>
        </w:rPr>
        <w:t>project;</w:t>
      </w:r>
      <w:proofErr w:type="gramEnd"/>
      <w:r>
        <w:rPr>
          <w:szCs w:val="26"/>
        </w:rPr>
        <w:t> </w:t>
      </w:r>
      <w:r>
        <w:t xml:space="preserve"> </w:t>
      </w:r>
    </w:p>
    <w:p w14:paraId="1AE5D952" w14:textId="77777777" w:rsidR="00A244DA" w:rsidRDefault="00E64D92">
      <w:pPr>
        <w:widowControl w:val="0"/>
        <w:numPr>
          <w:ilvl w:val="1"/>
          <w:numId w:val="9"/>
        </w:numPr>
        <w:autoSpaceDE w:val="0"/>
        <w:autoSpaceDN w:val="0"/>
        <w:adjustRightInd w:val="0"/>
        <w:ind w:left="720"/>
      </w:pPr>
      <w:r>
        <w:rPr>
          <w:szCs w:val="26"/>
        </w:rPr>
        <w:t>ongoing strategies and work to be </w:t>
      </w:r>
      <w:proofErr w:type="gramStart"/>
      <w:r>
        <w:rPr>
          <w:szCs w:val="26"/>
        </w:rPr>
        <w:t>done;</w:t>
      </w:r>
      <w:proofErr w:type="gramEnd"/>
      <w:r>
        <w:rPr>
          <w:szCs w:val="26"/>
        </w:rPr>
        <w:t> </w:t>
      </w:r>
      <w:r>
        <w:t xml:space="preserve"> </w:t>
      </w:r>
    </w:p>
    <w:p w14:paraId="7ECED46F" w14:textId="77777777" w:rsidR="00A244DA" w:rsidRDefault="00E64D92">
      <w:pPr>
        <w:widowControl w:val="0"/>
        <w:numPr>
          <w:ilvl w:val="1"/>
          <w:numId w:val="9"/>
        </w:numPr>
        <w:autoSpaceDE w:val="0"/>
        <w:autoSpaceDN w:val="0"/>
        <w:adjustRightInd w:val="0"/>
        <w:ind w:left="720"/>
      </w:pPr>
      <w:r>
        <w:t xml:space="preserve">any issues related to answering the question posed by the </w:t>
      </w:r>
      <w:proofErr w:type="gramStart"/>
      <w:r>
        <w:t>project;</w:t>
      </w:r>
      <w:proofErr w:type="gramEnd"/>
    </w:p>
    <w:p w14:paraId="5FB8A89F" w14:textId="77777777" w:rsidR="00A244DA" w:rsidRDefault="00E64D92">
      <w:pPr>
        <w:widowControl w:val="0"/>
        <w:numPr>
          <w:ilvl w:val="1"/>
          <w:numId w:val="9"/>
        </w:numPr>
        <w:autoSpaceDE w:val="0"/>
        <w:autoSpaceDN w:val="0"/>
        <w:adjustRightInd w:val="0"/>
        <w:ind w:left="720"/>
      </w:pPr>
      <w:r>
        <w:rPr>
          <w:szCs w:val="26"/>
        </w:rPr>
        <w:t>students’ satisfaction with the work and workload. </w:t>
      </w:r>
      <w:r>
        <w:t xml:space="preserve"> </w:t>
      </w:r>
    </w:p>
    <w:p w14:paraId="78524A06" w14:textId="58D4BD3D" w:rsidR="003629E1" w:rsidRDefault="00E64D92">
      <w:pPr>
        <w:widowControl w:val="0"/>
        <w:autoSpaceDE w:val="0"/>
        <w:autoSpaceDN w:val="0"/>
        <w:adjustRightInd w:val="0"/>
      </w:pPr>
      <w:r>
        <w:rPr>
          <w:szCs w:val="26"/>
        </w:rPr>
        <w:t>Students are expected to prepare for the meetings. </w:t>
      </w:r>
      <w:r>
        <w:t xml:space="preserve">By </w:t>
      </w:r>
      <w:r>
        <w:rPr>
          <w:b/>
          <w:u w:val="single"/>
        </w:rPr>
        <w:t>NOON the day before each team meeting</w:t>
      </w:r>
      <w:r>
        <w:t>, students should send a proposed agenda and any related work produ</w:t>
      </w:r>
      <w:r w:rsidR="00DE5B45">
        <w:t xml:space="preserve">ct that students would like </w:t>
      </w:r>
      <w:r>
        <w:t>review</w:t>
      </w:r>
      <w:r w:rsidR="00DE5B45">
        <w:t>ed</w:t>
      </w:r>
      <w:r>
        <w:t xml:space="preserve"> before the meeting </w:t>
      </w:r>
      <w:proofErr w:type="gramStart"/>
      <w:r>
        <w:t>to:</w:t>
      </w:r>
      <w:proofErr w:type="gramEnd"/>
      <w:r>
        <w:t xml:space="preserve"> the instructor,</w:t>
      </w:r>
      <w:r w:rsidR="00DE5B45">
        <w:t xml:space="preserve"> the TA,</w:t>
      </w:r>
      <w:r>
        <w:t xml:space="preserve"> the supervising SEER and all teammates.</w:t>
      </w:r>
    </w:p>
    <w:p w14:paraId="0A587273" w14:textId="77777777" w:rsidR="00A244DA" w:rsidRDefault="00A244DA">
      <w:pPr>
        <w:widowControl w:val="0"/>
        <w:autoSpaceDE w:val="0"/>
        <w:autoSpaceDN w:val="0"/>
        <w:adjustRightInd w:val="0"/>
      </w:pPr>
    </w:p>
    <w:p w14:paraId="7E2B6CBB" w14:textId="0B0AB900" w:rsidR="00A244DA" w:rsidRPr="00DE5B45" w:rsidRDefault="00E64D92">
      <w:pPr>
        <w:widowControl w:val="0"/>
        <w:autoSpaceDE w:val="0"/>
        <w:autoSpaceDN w:val="0"/>
        <w:adjustRightInd w:val="0"/>
        <w:rPr>
          <w:b/>
          <w:szCs w:val="26"/>
        </w:rPr>
      </w:pPr>
      <w:r>
        <w:rPr>
          <w:b/>
        </w:rPr>
        <w:t>Project Rounds</w:t>
      </w:r>
      <w:r w:rsidR="00E04549">
        <w:t>:  At least once</w:t>
      </w:r>
      <w:r w:rsidR="00AD299A">
        <w:t xml:space="preserve"> during the quarter, s</w:t>
      </w:r>
      <w:r>
        <w:t xml:space="preserve">tudents will be required to participate in project rounds. This is an opportunity to resolve difficult problems in presenting each team’s project.  The rest of the class must come prepared to provide constructive suggestions based on the memo and background material provided.  The goal of project rounds is to move your projects forward and get work accomplished.  It should be treated as an organizational meeting. </w:t>
      </w:r>
      <w:r>
        <w:rPr>
          <w:szCs w:val="26"/>
        </w:rPr>
        <w:t>Each presenting team should give a short overview of the case and lead class</w:t>
      </w:r>
      <w:r w:rsidR="00E04549">
        <w:rPr>
          <w:szCs w:val="26"/>
        </w:rPr>
        <w:t xml:space="preserve"> discussion for approximately 10-20</w:t>
      </w:r>
      <w:r>
        <w:rPr>
          <w:szCs w:val="26"/>
        </w:rPr>
        <w:t xml:space="preserve"> minutes, focusing on a specific question or issue the team is currently confronting in its project.  The question should be a real, unresolved, problem the team is struggling with.</w:t>
      </w:r>
    </w:p>
    <w:p w14:paraId="2A14029D" w14:textId="77777777" w:rsidR="00A370F1" w:rsidRDefault="00A370F1">
      <w:pPr>
        <w:widowControl w:val="0"/>
        <w:autoSpaceDE w:val="0"/>
        <w:autoSpaceDN w:val="0"/>
        <w:adjustRightInd w:val="0"/>
        <w:rPr>
          <w:szCs w:val="26"/>
        </w:rPr>
      </w:pPr>
    </w:p>
    <w:p w14:paraId="5CB5096A" w14:textId="26551CAC" w:rsidR="00A370F1" w:rsidRPr="00A370F1" w:rsidRDefault="00A370F1" w:rsidP="00A370F1">
      <w:pPr>
        <w:keepNext/>
        <w:rPr>
          <w:b/>
        </w:rPr>
      </w:pPr>
      <w:r w:rsidRPr="00A370F1">
        <w:rPr>
          <w:b/>
        </w:rPr>
        <w:t>Project Presentation</w:t>
      </w:r>
      <w:r>
        <w:rPr>
          <w:b/>
        </w:rPr>
        <w:t xml:space="preserve">:  </w:t>
      </w:r>
      <w:r>
        <w:t>All students will be required to present their final project and their most important findings to the class</w:t>
      </w:r>
      <w:r>
        <w:rPr>
          <w:b/>
        </w:rPr>
        <w:t xml:space="preserve"> </w:t>
      </w:r>
      <w:r>
        <w:t xml:space="preserve">during the final class session.  Students will be asked to make a </w:t>
      </w:r>
      <w:proofErr w:type="gramStart"/>
      <w:r>
        <w:t>10-15 minute</w:t>
      </w:r>
      <w:proofErr w:type="gramEnd"/>
      <w:r>
        <w:t xml:space="preserve"> oral presentation.  Students are encouraged to be interactive and creative in their presentations.  Students who are listening to the presentations will be graded on their participation with the presenter (such as asking questions and answering questions when asked), which will factor into the class participation grade. </w:t>
      </w:r>
    </w:p>
    <w:p w14:paraId="62F742A9" w14:textId="77777777" w:rsidR="00A244DA" w:rsidRDefault="00A244DA">
      <w:pPr>
        <w:widowControl w:val="0"/>
        <w:autoSpaceDE w:val="0"/>
        <w:autoSpaceDN w:val="0"/>
        <w:adjustRightInd w:val="0"/>
        <w:ind w:firstLine="360"/>
        <w:rPr>
          <w:szCs w:val="26"/>
        </w:rPr>
      </w:pPr>
    </w:p>
    <w:p w14:paraId="2D11F827" w14:textId="0A677E68" w:rsidR="008B29A2" w:rsidRDefault="00E64D92" w:rsidP="008B29A2">
      <w:r>
        <w:rPr>
          <w:b/>
          <w:szCs w:val="26"/>
        </w:rPr>
        <w:t xml:space="preserve">Final Project Submission – Due </w:t>
      </w:r>
      <w:r w:rsidR="00BD6581">
        <w:rPr>
          <w:b/>
          <w:szCs w:val="26"/>
        </w:rPr>
        <w:t xml:space="preserve">June </w:t>
      </w:r>
      <w:r w:rsidR="007758A9">
        <w:rPr>
          <w:b/>
          <w:szCs w:val="26"/>
        </w:rPr>
        <w:t>7th</w:t>
      </w:r>
      <w:r>
        <w:rPr>
          <w:szCs w:val="26"/>
        </w:rPr>
        <w:t>: At the end of the quarter, students will be responsible for turning in a final work product describing the results of the project.  This may take the form of a written memo to the organization, a literature review, an outline of recommendations, or any other mutually agreed upon format, which the students decide in consultation with their supervising SEER</w:t>
      </w:r>
      <w:r w:rsidR="006A12C2">
        <w:rPr>
          <w:szCs w:val="26"/>
        </w:rPr>
        <w:t>s Fellow</w:t>
      </w:r>
      <w:r>
        <w:rPr>
          <w:szCs w:val="26"/>
        </w:rPr>
        <w:t>.  Each team must work together to prepare the final project, dividing the work equally.  Each team is also responsible for setting up a schedule of deadlines with their supervising SEER in which they agree to submit at least one preliminary draft of their final project which the Supervising SEER and/or instructor agree to review and provide comments prior to the project presentation</w:t>
      </w:r>
      <w:r w:rsidR="008B29A2">
        <w:rPr>
          <w:szCs w:val="26"/>
        </w:rPr>
        <w:t xml:space="preserve">. </w:t>
      </w:r>
      <w:r w:rsidR="008B29A2">
        <w:t>Students should turn in outlines and early drafts as follows:</w:t>
      </w:r>
    </w:p>
    <w:p w14:paraId="6A082FDF" w14:textId="77777777" w:rsidR="007758A9" w:rsidRDefault="007758A9" w:rsidP="007758A9">
      <w:pPr>
        <w:numPr>
          <w:ilvl w:val="0"/>
          <w:numId w:val="8"/>
        </w:numPr>
        <w:jc w:val="both"/>
        <w:rPr>
          <w:b/>
        </w:rPr>
      </w:pPr>
      <w:r>
        <w:lastRenderedPageBreak/>
        <w:t>Outline of paper: May 3</w:t>
      </w:r>
    </w:p>
    <w:p w14:paraId="57217BBE" w14:textId="77777777" w:rsidR="007758A9" w:rsidRDefault="007758A9" w:rsidP="007758A9">
      <w:pPr>
        <w:numPr>
          <w:ilvl w:val="0"/>
          <w:numId w:val="8"/>
        </w:numPr>
        <w:jc w:val="both"/>
        <w:rPr>
          <w:b/>
        </w:rPr>
      </w:pPr>
      <w:r w:rsidRPr="000E26CE">
        <w:t>Interview notes due:</w:t>
      </w:r>
      <w:r w:rsidRPr="008E59EA">
        <w:rPr>
          <w:bCs/>
        </w:rPr>
        <w:t xml:space="preserve"> May </w:t>
      </w:r>
      <w:r>
        <w:rPr>
          <w:bCs/>
        </w:rPr>
        <w:t>19</w:t>
      </w:r>
    </w:p>
    <w:p w14:paraId="3A94F9EC" w14:textId="77777777" w:rsidR="007758A9" w:rsidRPr="00287843" w:rsidRDefault="007758A9" w:rsidP="007758A9">
      <w:pPr>
        <w:numPr>
          <w:ilvl w:val="0"/>
          <w:numId w:val="8"/>
        </w:numPr>
        <w:jc w:val="both"/>
        <w:rPr>
          <w:b/>
        </w:rPr>
      </w:pPr>
      <w:r w:rsidRPr="00287843">
        <w:t xml:space="preserve">First draft of paper: </w:t>
      </w:r>
      <w:r>
        <w:t>May 26</w:t>
      </w:r>
    </w:p>
    <w:p w14:paraId="4A42B748" w14:textId="77777777" w:rsidR="008B29A2" w:rsidRDefault="008B29A2" w:rsidP="008B29A2">
      <w:pPr>
        <w:widowControl w:val="0"/>
        <w:autoSpaceDE w:val="0"/>
        <w:autoSpaceDN w:val="0"/>
        <w:adjustRightInd w:val="0"/>
        <w:rPr>
          <w:b/>
        </w:rPr>
      </w:pPr>
    </w:p>
    <w:p w14:paraId="7C058380" w14:textId="458B38CC" w:rsidR="008B29A2" w:rsidRPr="003629E1" w:rsidRDefault="003965A3" w:rsidP="008B29A2">
      <w:pPr>
        <w:widowControl w:val="0"/>
        <w:autoSpaceDE w:val="0"/>
        <w:autoSpaceDN w:val="0"/>
        <w:adjustRightInd w:val="0"/>
      </w:pPr>
      <w:r>
        <w:rPr>
          <w:b/>
        </w:rPr>
        <w:t xml:space="preserve">Community-Engaged </w:t>
      </w:r>
      <w:r w:rsidR="008B29A2">
        <w:rPr>
          <w:b/>
        </w:rPr>
        <w:t>Learning Contract</w:t>
      </w:r>
      <w:r w:rsidR="008B29A2">
        <w:t xml:space="preserve">: </w:t>
      </w:r>
      <w:r w:rsidR="008B29A2" w:rsidRPr="003629E1">
        <w:t xml:space="preserve">The SEERs fellow, in partnership with the Program on Social Entrepreneurship provide this </w:t>
      </w:r>
      <w:r w:rsidR="00E3732C">
        <w:t xml:space="preserve">community engaged </w:t>
      </w:r>
      <w:r w:rsidR="008B29A2" w:rsidRPr="003629E1">
        <w:t>learning opportunity for the mutual benefit of the</w:t>
      </w:r>
      <w:r w:rsidR="008B29A2">
        <w:t xml:space="preserve"> student and the organization. </w:t>
      </w:r>
      <w:r w:rsidR="008B29A2" w:rsidRPr="003629E1">
        <w:t xml:space="preserve">To best facilitate the </w:t>
      </w:r>
      <w:r w:rsidR="001C0C86">
        <w:t xml:space="preserve">community engaged learning </w:t>
      </w:r>
      <w:r w:rsidR="008B29A2" w:rsidRPr="003629E1">
        <w:t>project, the Supervising SEERs Fellow will:</w:t>
      </w:r>
    </w:p>
    <w:p w14:paraId="7A92C300" w14:textId="7E94083E" w:rsidR="008B29A2" w:rsidRPr="003629E1" w:rsidRDefault="008B29A2" w:rsidP="008B29A2">
      <w:pPr>
        <w:numPr>
          <w:ilvl w:val="0"/>
          <w:numId w:val="21"/>
        </w:numPr>
        <w:tabs>
          <w:tab w:val="clear" w:pos="1440"/>
          <w:tab w:val="num" w:pos="630"/>
        </w:tabs>
        <w:ind w:left="630"/>
      </w:pPr>
      <w:r w:rsidRPr="003629E1">
        <w:t xml:space="preserve">Be available for weekly team meetings with students to discuss the progress of their </w:t>
      </w:r>
      <w:r w:rsidR="00565F8A" w:rsidRPr="008037AE">
        <w:rPr>
          <w:bCs/>
          <w:u w:val="single"/>
        </w:rPr>
        <w:t>community engaged</w:t>
      </w:r>
      <w:r w:rsidR="00565F8A">
        <w:t xml:space="preserve"> learning</w:t>
      </w:r>
      <w:r w:rsidRPr="003629E1">
        <w:t xml:space="preserve"> projects and provide feedback and guidance.</w:t>
      </w:r>
    </w:p>
    <w:p w14:paraId="6B4FE0CA" w14:textId="100D33C7" w:rsidR="008B29A2" w:rsidRPr="003629E1" w:rsidRDefault="008B29A2" w:rsidP="008B29A2">
      <w:pPr>
        <w:numPr>
          <w:ilvl w:val="0"/>
          <w:numId w:val="21"/>
        </w:numPr>
        <w:tabs>
          <w:tab w:val="clear" w:pos="1440"/>
          <w:tab w:val="num" w:pos="630"/>
        </w:tabs>
        <w:ind w:left="630"/>
      </w:pPr>
      <w:r w:rsidRPr="003629E1">
        <w:t xml:space="preserve">Where possible, create opportunities for exposure to key stakeholders or members of the community that the SEERs Organization serves (through </w:t>
      </w:r>
      <w:r w:rsidR="001C0C86">
        <w:t>Zoom</w:t>
      </w:r>
      <w:r w:rsidRPr="003629E1">
        <w:t xml:space="preserve"> or otherwise).</w:t>
      </w:r>
    </w:p>
    <w:p w14:paraId="726FA715" w14:textId="65881981" w:rsidR="008B29A2" w:rsidRPr="003629E1" w:rsidRDefault="008B29A2" w:rsidP="008B29A2">
      <w:pPr>
        <w:numPr>
          <w:ilvl w:val="0"/>
          <w:numId w:val="21"/>
        </w:numPr>
        <w:tabs>
          <w:tab w:val="clear" w:pos="1440"/>
          <w:tab w:val="num" w:pos="630"/>
        </w:tabs>
        <w:ind w:left="630"/>
      </w:pPr>
      <w:r w:rsidRPr="003629E1">
        <w:t xml:space="preserve">Discuss any concerns about the </w:t>
      </w:r>
      <w:r w:rsidR="001C0C86">
        <w:t>student</w:t>
      </w:r>
      <w:r w:rsidRPr="003629E1">
        <w:t>’s performance with him/her directly, and with the course instructor if necessary.</w:t>
      </w:r>
    </w:p>
    <w:p w14:paraId="4069BAA7" w14:textId="77777777" w:rsidR="008B29A2" w:rsidRPr="003629E1" w:rsidRDefault="008B29A2" w:rsidP="008B29A2">
      <w:pPr>
        <w:numPr>
          <w:ilvl w:val="0"/>
          <w:numId w:val="21"/>
        </w:numPr>
        <w:tabs>
          <w:tab w:val="clear" w:pos="1440"/>
          <w:tab w:val="num" w:pos="630"/>
        </w:tabs>
        <w:ind w:left="630"/>
      </w:pPr>
      <w:r w:rsidRPr="003629E1">
        <w:t>Respond to student emails in a timely manner.</w:t>
      </w:r>
    </w:p>
    <w:p w14:paraId="332A7368" w14:textId="61A7A3DA" w:rsidR="008B29A2" w:rsidRPr="003629E1" w:rsidRDefault="008B29A2" w:rsidP="008B29A2">
      <w:pPr>
        <w:numPr>
          <w:ilvl w:val="0"/>
          <w:numId w:val="21"/>
        </w:numPr>
        <w:tabs>
          <w:tab w:val="clear" w:pos="1440"/>
          <w:tab w:val="num" w:pos="630"/>
        </w:tabs>
        <w:ind w:left="630"/>
      </w:pPr>
      <w:r w:rsidRPr="003629E1">
        <w:t>Work with student to try to meet the</w:t>
      </w:r>
      <w:r>
        <w:t xml:space="preserve"> student’s learning goals.</w:t>
      </w:r>
    </w:p>
    <w:p w14:paraId="7E9A3558" w14:textId="77777777" w:rsidR="008B29A2" w:rsidRPr="003629E1" w:rsidRDefault="008B29A2" w:rsidP="008B29A2">
      <w:pPr>
        <w:numPr>
          <w:ilvl w:val="0"/>
          <w:numId w:val="21"/>
        </w:numPr>
        <w:tabs>
          <w:tab w:val="clear" w:pos="1440"/>
          <w:tab w:val="num" w:pos="630"/>
        </w:tabs>
        <w:ind w:left="630"/>
      </w:pPr>
      <w:r w:rsidRPr="003629E1">
        <w:t>Provide feedback on a preliminary draft of the student’s final project.</w:t>
      </w:r>
    </w:p>
    <w:p w14:paraId="7CFD65A1" w14:textId="77777777" w:rsidR="008B29A2" w:rsidRPr="003629E1" w:rsidRDefault="008B29A2" w:rsidP="008B29A2">
      <w:pPr>
        <w:numPr>
          <w:ilvl w:val="0"/>
          <w:numId w:val="21"/>
        </w:numPr>
        <w:tabs>
          <w:tab w:val="clear" w:pos="1440"/>
          <w:tab w:val="num" w:pos="630"/>
        </w:tabs>
        <w:ind w:left="630"/>
      </w:pPr>
      <w:r w:rsidRPr="003629E1">
        <w:t xml:space="preserve">Evaluate the students’ performance at the end of the quarter and provide feedback on the students’ final projects. </w:t>
      </w:r>
    </w:p>
    <w:p w14:paraId="2030CAA6" w14:textId="77777777" w:rsidR="008B29A2" w:rsidRPr="003629E1" w:rsidRDefault="008B29A2" w:rsidP="008B29A2">
      <w:pPr>
        <w:autoSpaceDE w:val="0"/>
        <w:autoSpaceDN w:val="0"/>
        <w:adjustRightInd w:val="0"/>
        <w:ind w:left="720"/>
      </w:pPr>
    </w:p>
    <w:p w14:paraId="0ADB1135" w14:textId="51336BA1" w:rsidR="008B29A2" w:rsidRPr="003629E1" w:rsidRDefault="008B29A2" w:rsidP="008B29A2">
      <w:pPr>
        <w:autoSpaceDE w:val="0"/>
        <w:autoSpaceDN w:val="0"/>
        <w:adjustRightInd w:val="0"/>
        <w:rPr>
          <w:b/>
          <w:bCs/>
        </w:rPr>
      </w:pPr>
      <w:r>
        <w:rPr>
          <w:bCs/>
        </w:rPr>
        <w:t xml:space="preserve">By signing up </w:t>
      </w:r>
      <w:r w:rsidR="006A12C2">
        <w:rPr>
          <w:bCs/>
        </w:rPr>
        <w:t xml:space="preserve">to participate in a community-engaged learning </w:t>
      </w:r>
      <w:proofErr w:type="gramStart"/>
      <w:r w:rsidR="006A12C2">
        <w:rPr>
          <w:bCs/>
        </w:rPr>
        <w:t xml:space="preserve">project </w:t>
      </w:r>
      <w:r>
        <w:rPr>
          <w:bCs/>
        </w:rPr>
        <w:t>,</w:t>
      </w:r>
      <w:proofErr w:type="gramEnd"/>
      <w:r>
        <w:rPr>
          <w:bCs/>
        </w:rPr>
        <w:t xml:space="preserve"> students agree to:</w:t>
      </w:r>
    </w:p>
    <w:p w14:paraId="112FDBFF" w14:textId="3951913B" w:rsidR="008B29A2" w:rsidRPr="003629E1" w:rsidRDefault="008B29A2" w:rsidP="008B29A2">
      <w:pPr>
        <w:numPr>
          <w:ilvl w:val="0"/>
          <w:numId w:val="22"/>
        </w:numPr>
        <w:autoSpaceDE w:val="0"/>
        <w:autoSpaceDN w:val="0"/>
        <w:adjustRightInd w:val="0"/>
      </w:pPr>
      <w:r w:rsidRPr="003629E1">
        <w:t xml:space="preserve">Complete the assigned project in conjunction with team members and in partnership with the Supervising SEERs Fellow and submit final project by </w:t>
      </w:r>
      <w:r w:rsidR="006A12C2">
        <w:t>June 7</w:t>
      </w:r>
      <w:r w:rsidR="006A12C2" w:rsidRPr="006A12C2">
        <w:rPr>
          <w:vertAlign w:val="superscript"/>
        </w:rPr>
        <w:t>th</w:t>
      </w:r>
      <w:r w:rsidR="006A12C2">
        <w:t>.</w:t>
      </w:r>
      <w:r w:rsidR="001C0C86">
        <w:t xml:space="preserve"> </w:t>
      </w:r>
    </w:p>
    <w:p w14:paraId="476AF2B8" w14:textId="0ACB36E5" w:rsidR="008B29A2" w:rsidRPr="003629E1" w:rsidRDefault="008B29A2" w:rsidP="008B29A2">
      <w:pPr>
        <w:numPr>
          <w:ilvl w:val="0"/>
          <w:numId w:val="22"/>
        </w:numPr>
        <w:autoSpaceDE w:val="0"/>
        <w:autoSpaceDN w:val="0"/>
        <w:adjustRightInd w:val="0"/>
      </w:pPr>
      <w:r w:rsidRPr="003629E1">
        <w:t xml:space="preserve">Participate in weekly team meetings and come prepared, including submitting a proposed agenda to the </w:t>
      </w:r>
      <w:r w:rsidR="006A12C2">
        <w:t>s</w:t>
      </w:r>
      <w:r w:rsidRPr="003629E1">
        <w:t>upervising SEERs Fellow and the instructor by noon the day before each team meeting.</w:t>
      </w:r>
    </w:p>
    <w:p w14:paraId="6CEE582E" w14:textId="77777777" w:rsidR="008B29A2" w:rsidRPr="003629E1" w:rsidRDefault="008B29A2" w:rsidP="008B29A2">
      <w:pPr>
        <w:numPr>
          <w:ilvl w:val="0"/>
          <w:numId w:val="22"/>
        </w:numPr>
        <w:autoSpaceDE w:val="0"/>
        <w:autoSpaceDN w:val="0"/>
        <w:adjustRightInd w:val="0"/>
      </w:pPr>
      <w:r w:rsidRPr="003629E1">
        <w:t>Participate in project rounds during the quarter to reflect on the project in the classroom setting.</w:t>
      </w:r>
    </w:p>
    <w:p w14:paraId="4C8DB4DF" w14:textId="42BF4EF4" w:rsidR="001C0C86" w:rsidRPr="003629E1" w:rsidRDefault="008B29A2" w:rsidP="008B29A2">
      <w:pPr>
        <w:numPr>
          <w:ilvl w:val="0"/>
          <w:numId w:val="22"/>
        </w:numPr>
        <w:autoSpaceDE w:val="0"/>
        <w:autoSpaceDN w:val="0"/>
        <w:adjustRightInd w:val="0"/>
      </w:pPr>
      <w:r w:rsidRPr="003629E1">
        <w:t xml:space="preserve">Ask for help from the </w:t>
      </w:r>
      <w:r w:rsidR="006A12C2">
        <w:t>s</w:t>
      </w:r>
      <w:r w:rsidRPr="003629E1">
        <w:t xml:space="preserve">upervising SEERs Fellow and/or instructor as soon as questions or issues arise. </w:t>
      </w:r>
    </w:p>
    <w:p w14:paraId="0807153E" w14:textId="28C9DE29" w:rsidR="008B29A2" w:rsidRPr="001C0C86" w:rsidRDefault="008B29A2" w:rsidP="003856C0">
      <w:pPr>
        <w:numPr>
          <w:ilvl w:val="0"/>
          <w:numId w:val="22"/>
        </w:numPr>
        <w:autoSpaceDE w:val="0"/>
        <w:autoSpaceDN w:val="0"/>
        <w:adjustRightInd w:val="0"/>
      </w:pPr>
      <w:r w:rsidRPr="001C0C86">
        <w:t xml:space="preserve">Work with the </w:t>
      </w:r>
      <w:r w:rsidR="006A12C2">
        <w:t>s</w:t>
      </w:r>
      <w:r w:rsidRPr="001C0C86">
        <w:t>upervising SEERs fellow to try to achieve the learning goals, which will be discussed during the first team meeting.</w:t>
      </w:r>
    </w:p>
    <w:p w14:paraId="12C6A8D1" w14:textId="77777777" w:rsidR="008B29A2" w:rsidRPr="003629E1" w:rsidRDefault="008B29A2" w:rsidP="008B29A2">
      <w:pPr>
        <w:numPr>
          <w:ilvl w:val="0"/>
          <w:numId w:val="22"/>
        </w:numPr>
        <w:autoSpaceDE w:val="0"/>
        <w:autoSpaceDN w:val="0"/>
        <w:adjustRightInd w:val="0"/>
      </w:pPr>
      <w:r w:rsidRPr="003629E1">
        <w:t>Respond to emails, phone calls or texts from teammates and supervisors in a timely manner.</w:t>
      </w:r>
    </w:p>
    <w:p w14:paraId="6A4723BA" w14:textId="77777777" w:rsidR="008B29A2" w:rsidRPr="003629E1" w:rsidRDefault="008B29A2" w:rsidP="008B29A2">
      <w:pPr>
        <w:numPr>
          <w:ilvl w:val="0"/>
          <w:numId w:val="22"/>
        </w:numPr>
        <w:autoSpaceDE w:val="0"/>
        <w:autoSpaceDN w:val="0"/>
        <w:adjustRightInd w:val="0"/>
      </w:pPr>
      <w:r w:rsidRPr="003629E1">
        <w:t xml:space="preserve">Act in a professional manner with respect to absence, appropriate behavior, </w:t>
      </w:r>
      <w:proofErr w:type="gramStart"/>
      <w:r w:rsidRPr="003629E1">
        <w:t>punctuality</w:t>
      </w:r>
      <w:proofErr w:type="gramEnd"/>
      <w:r w:rsidRPr="003629E1">
        <w:t xml:space="preserve"> and deadlines.</w:t>
      </w:r>
    </w:p>
    <w:p w14:paraId="4632938D" w14:textId="635C8496" w:rsidR="008B29A2" w:rsidRPr="003629E1" w:rsidRDefault="008B29A2" w:rsidP="008B29A2">
      <w:pPr>
        <w:numPr>
          <w:ilvl w:val="0"/>
          <w:numId w:val="22"/>
        </w:numPr>
        <w:autoSpaceDE w:val="0"/>
        <w:autoSpaceDN w:val="0"/>
        <w:adjustRightInd w:val="0"/>
      </w:pPr>
      <w:r w:rsidRPr="003629E1">
        <w:t>Respect the privacy of clients</w:t>
      </w:r>
      <w:r w:rsidR="006A12C2">
        <w:t>,</w:t>
      </w:r>
      <w:r w:rsidRPr="003629E1">
        <w:t xml:space="preserve"> understanding confidentiality is key to many of our interactions. </w:t>
      </w:r>
    </w:p>
    <w:p w14:paraId="757DF3F9" w14:textId="77777777" w:rsidR="008B29A2" w:rsidRDefault="008B29A2">
      <w:pPr>
        <w:widowControl w:val="0"/>
        <w:autoSpaceDE w:val="0"/>
        <w:autoSpaceDN w:val="0"/>
        <w:adjustRightInd w:val="0"/>
        <w:rPr>
          <w:szCs w:val="26"/>
        </w:rPr>
      </w:pPr>
    </w:p>
    <w:p w14:paraId="20DAF655" w14:textId="7C71697D" w:rsidR="003F1F49" w:rsidRDefault="003F1F49">
      <w:pPr>
        <w:rPr>
          <w:szCs w:val="26"/>
        </w:rPr>
      </w:pPr>
      <w:r>
        <w:rPr>
          <w:szCs w:val="26"/>
        </w:rPr>
        <w:br w:type="page"/>
      </w:r>
    </w:p>
    <w:p w14:paraId="14897E36" w14:textId="1F23FF2C" w:rsidR="003F1F49" w:rsidRPr="003F1F49" w:rsidRDefault="003F1F49" w:rsidP="003F1F49">
      <w:pPr>
        <w:autoSpaceDE w:val="0"/>
        <w:autoSpaceDN w:val="0"/>
        <w:adjustRightInd w:val="0"/>
        <w:jc w:val="center"/>
        <w:rPr>
          <w:rFonts w:eastAsia="Batang"/>
          <w:b/>
          <w:bCs/>
          <w:color w:val="000000"/>
          <w:u w:val="single"/>
          <w:lang w:eastAsia="en-US"/>
        </w:rPr>
      </w:pPr>
      <w:r w:rsidRPr="003F1F49">
        <w:rPr>
          <w:rFonts w:eastAsia="Batang"/>
          <w:b/>
          <w:bCs/>
          <w:color w:val="000000"/>
          <w:u w:val="single"/>
          <w:lang w:eastAsia="en-US"/>
        </w:rPr>
        <w:lastRenderedPageBreak/>
        <w:t>APPENDIX B: ADDITIONAL SUPPORT RESOURCES</w:t>
      </w:r>
    </w:p>
    <w:p w14:paraId="2B9798F2" w14:textId="77777777" w:rsidR="003F1F49" w:rsidRPr="003F1F49" w:rsidRDefault="003F1F49" w:rsidP="003F1F49">
      <w:pPr>
        <w:autoSpaceDE w:val="0"/>
        <w:autoSpaceDN w:val="0"/>
        <w:adjustRightInd w:val="0"/>
        <w:rPr>
          <w:rFonts w:eastAsia="Batang"/>
          <w:color w:val="000000"/>
          <w:lang w:eastAsia="en-US"/>
        </w:rPr>
      </w:pPr>
    </w:p>
    <w:p w14:paraId="14DDDC3B" w14:textId="7CEFDB2F" w:rsidR="003F1F49" w:rsidRDefault="003F1F49" w:rsidP="003F1F49">
      <w:pPr>
        <w:autoSpaceDE w:val="0"/>
        <w:autoSpaceDN w:val="0"/>
        <w:adjustRightInd w:val="0"/>
        <w:rPr>
          <w:rFonts w:eastAsia="Batang"/>
          <w:color w:val="000000"/>
          <w:lang w:eastAsia="en-US"/>
        </w:rPr>
      </w:pPr>
      <w:r>
        <w:rPr>
          <w:rFonts w:eastAsia="Batang"/>
          <w:color w:val="000000"/>
          <w:lang w:eastAsia="en-US"/>
        </w:rPr>
        <w:t>I</w:t>
      </w:r>
      <w:r w:rsidRPr="003F1F49">
        <w:rPr>
          <w:rFonts w:eastAsia="Batang"/>
          <w:color w:val="000000"/>
          <w:lang w:eastAsia="en-US"/>
        </w:rPr>
        <w:t>f you are feeling overwhelmed, stressed, or isolated, there are many individuals here to help. Do not</w:t>
      </w:r>
      <w:r>
        <w:rPr>
          <w:rFonts w:eastAsia="Batang"/>
          <w:color w:val="000000"/>
          <w:lang w:eastAsia="en-US"/>
        </w:rPr>
        <w:t xml:space="preserve"> </w:t>
      </w:r>
      <w:r w:rsidRPr="003F1F49">
        <w:rPr>
          <w:rFonts w:eastAsia="Batang"/>
          <w:color w:val="000000"/>
          <w:lang w:eastAsia="en-US"/>
        </w:rPr>
        <w:t>hesitate to contact me if you need assistance or support for your mental health or well-being. Here is a</w:t>
      </w:r>
      <w:r>
        <w:rPr>
          <w:rFonts w:eastAsia="Batang"/>
          <w:color w:val="000000"/>
          <w:lang w:eastAsia="en-US"/>
        </w:rPr>
        <w:t xml:space="preserve"> </w:t>
      </w:r>
      <w:r w:rsidRPr="003F1F49">
        <w:rPr>
          <w:rFonts w:eastAsia="Batang"/>
          <w:color w:val="000000"/>
          <w:lang w:eastAsia="en-US"/>
        </w:rPr>
        <w:t xml:space="preserve">partial list of resources. </w:t>
      </w:r>
      <w:r w:rsidRPr="003F1F49">
        <w:rPr>
          <w:rFonts w:eastAsia="Batang"/>
          <w:color w:val="82221C"/>
          <w:lang w:eastAsia="en-US"/>
        </w:rPr>
        <w:t xml:space="preserve">CR </w:t>
      </w:r>
      <w:r w:rsidRPr="003F1F49">
        <w:rPr>
          <w:rFonts w:eastAsia="Batang"/>
          <w:color w:val="000000"/>
          <w:lang w:eastAsia="en-US"/>
        </w:rPr>
        <w:t>(CONFIDENTIAL RESOURCE) is used below to identify resources that</w:t>
      </w:r>
      <w:r>
        <w:rPr>
          <w:rFonts w:eastAsia="Batang"/>
          <w:color w:val="000000"/>
          <w:lang w:eastAsia="en-US"/>
        </w:rPr>
        <w:t xml:space="preserve"> </w:t>
      </w:r>
      <w:r w:rsidRPr="003F1F49">
        <w:rPr>
          <w:rFonts w:eastAsia="Batang"/>
          <w:color w:val="000000"/>
          <w:lang w:eastAsia="en-US"/>
        </w:rPr>
        <w:t>offer confidential support.</w:t>
      </w:r>
    </w:p>
    <w:p w14:paraId="18B8A5F8" w14:textId="77777777" w:rsidR="003F1F49" w:rsidRPr="003F1F49" w:rsidRDefault="003F1F49" w:rsidP="003F1F49">
      <w:pPr>
        <w:autoSpaceDE w:val="0"/>
        <w:autoSpaceDN w:val="0"/>
        <w:adjustRightInd w:val="0"/>
        <w:rPr>
          <w:rFonts w:eastAsia="Batang"/>
          <w:color w:val="000000"/>
          <w:lang w:eastAsia="en-US"/>
        </w:rPr>
      </w:pPr>
    </w:p>
    <w:p w14:paraId="1E567CE8" w14:textId="4D192D8A"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Dean of Students: </w:t>
      </w:r>
      <w:r w:rsidRPr="003F1F49">
        <w:rPr>
          <w:rFonts w:eastAsia="Batang"/>
          <w:color w:val="606266"/>
          <w:lang w:eastAsia="en-US"/>
        </w:rPr>
        <w:t>Contact at 650.723.2733</w:t>
      </w:r>
    </w:p>
    <w:p w14:paraId="385A0612" w14:textId="48DD4690"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Department of Public Safety (DPS) </w:t>
      </w:r>
      <w:r w:rsidRPr="003F1F49">
        <w:rPr>
          <w:rFonts w:eastAsia="Batang"/>
          <w:color w:val="606266"/>
          <w:lang w:eastAsia="en-US"/>
        </w:rPr>
        <w:t>endeavors to be a consultative resource for all members of the</w:t>
      </w:r>
      <w:r>
        <w:rPr>
          <w:rFonts w:eastAsia="Batang"/>
          <w:color w:val="606266"/>
          <w:lang w:eastAsia="en-US"/>
        </w:rPr>
        <w:t xml:space="preserve"> </w:t>
      </w:r>
      <w:r w:rsidRPr="003F1F49">
        <w:rPr>
          <w:rFonts w:eastAsia="Batang"/>
          <w:color w:val="606266"/>
          <w:lang w:eastAsia="en-US"/>
        </w:rPr>
        <w:t>community and can be reached 24/7 at 650.329.2413.</w:t>
      </w:r>
    </w:p>
    <w:p w14:paraId="7C54791D" w14:textId="56182375"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Vaden Medical Services </w:t>
      </w:r>
      <w:r w:rsidRPr="003F1F49">
        <w:rPr>
          <w:rFonts w:eastAsia="Batang"/>
          <w:color w:val="606266"/>
          <w:lang w:eastAsia="en-US"/>
        </w:rPr>
        <w:t>is the first stop for all student medical care, including: diagnosis and treatment of</w:t>
      </w:r>
      <w:r>
        <w:rPr>
          <w:rFonts w:eastAsia="Batang"/>
          <w:color w:val="606266"/>
          <w:lang w:eastAsia="en-US"/>
        </w:rPr>
        <w:t xml:space="preserve"> </w:t>
      </w:r>
      <w:r w:rsidRPr="003F1F49">
        <w:rPr>
          <w:rFonts w:eastAsia="Batang"/>
          <w:color w:val="606266"/>
          <w:lang w:eastAsia="en-US"/>
        </w:rPr>
        <w:t>illness, injury, and ongoing conditions, as well as for preventive counseling and education. Contact at</w:t>
      </w:r>
      <w:r>
        <w:rPr>
          <w:rFonts w:eastAsia="Batang"/>
          <w:color w:val="606266"/>
          <w:lang w:eastAsia="en-US"/>
        </w:rPr>
        <w:t xml:space="preserve"> </w:t>
      </w:r>
      <w:r w:rsidRPr="003F1F49">
        <w:rPr>
          <w:rFonts w:eastAsia="Batang"/>
          <w:color w:val="606266"/>
          <w:lang w:eastAsia="en-US"/>
        </w:rPr>
        <w:t xml:space="preserve">650.498.2336. </w:t>
      </w:r>
      <w:r w:rsidRPr="003F1F49">
        <w:rPr>
          <w:rFonts w:eastAsia="Batang"/>
          <w:color w:val="9B0000"/>
          <w:lang w:eastAsia="en-US"/>
        </w:rPr>
        <w:t>CR</w:t>
      </w:r>
    </w:p>
    <w:p w14:paraId="6A34F76E" w14:textId="3204FA5C"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Counseling and Psychological Services (CAPS) </w:t>
      </w:r>
      <w:r w:rsidRPr="003F1F49">
        <w:rPr>
          <w:rFonts w:eastAsia="Batang"/>
          <w:color w:val="606266"/>
          <w:lang w:eastAsia="en-US"/>
        </w:rPr>
        <w:t>offers individual consults, skills workshops, process</w:t>
      </w:r>
      <w:r>
        <w:rPr>
          <w:rFonts w:eastAsia="Batang"/>
          <w:color w:val="606266"/>
          <w:lang w:eastAsia="en-US"/>
        </w:rPr>
        <w:t xml:space="preserve"> </w:t>
      </w:r>
      <w:r w:rsidRPr="003F1F49">
        <w:rPr>
          <w:rFonts w:eastAsia="Batang"/>
          <w:color w:val="606266"/>
          <w:lang w:eastAsia="en-US"/>
        </w:rPr>
        <w:t>groups, seminars, psychiatry services, community referral resources, and crisis intervention. Contact</w:t>
      </w:r>
      <w:r>
        <w:rPr>
          <w:rFonts w:eastAsia="Batang"/>
          <w:color w:val="606266"/>
          <w:lang w:eastAsia="en-US"/>
        </w:rPr>
        <w:t xml:space="preserve"> </w:t>
      </w:r>
      <w:r w:rsidRPr="003F1F49">
        <w:rPr>
          <w:rFonts w:eastAsia="Batang"/>
          <w:color w:val="606266"/>
          <w:lang w:eastAsia="en-US"/>
        </w:rPr>
        <w:t xml:space="preserve">CAPS at 650.723.3785. </w:t>
      </w:r>
      <w:r w:rsidRPr="003F1F49">
        <w:rPr>
          <w:rFonts w:eastAsia="Batang"/>
          <w:color w:val="9B0000"/>
          <w:lang w:eastAsia="en-US"/>
        </w:rPr>
        <w:t>CR</w:t>
      </w:r>
    </w:p>
    <w:p w14:paraId="1C05593A" w14:textId="5D2792D7"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Confidential Support Team (CST) </w:t>
      </w:r>
      <w:r w:rsidRPr="003F1F49">
        <w:rPr>
          <w:rFonts w:eastAsia="Batang"/>
          <w:color w:val="606266"/>
          <w:lang w:eastAsia="en-US"/>
        </w:rPr>
        <w:t>offers support to Stanford students impacted by sexual assault and</w:t>
      </w:r>
      <w:r>
        <w:rPr>
          <w:rFonts w:eastAsia="Batang"/>
          <w:color w:val="606266"/>
          <w:lang w:eastAsia="en-US"/>
        </w:rPr>
        <w:t xml:space="preserve"> </w:t>
      </w:r>
      <w:r w:rsidRPr="003F1F49">
        <w:rPr>
          <w:rFonts w:eastAsia="Batang"/>
          <w:color w:val="606266"/>
          <w:lang w:eastAsia="en-US"/>
        </w:rPr>
        <w:t xml:space="preserve">relationship violence. Contact CST at 650.736.6933 or 24/7 (for urgent concerns) at 650.725.9955. </w:t>
      </w:r>
      <w:r w:rsidRPr="003F1F49">
        <w:rPr>
          <w:rFonts w:eastAsia="Batang"/>
          <w:color w:val="9B0000"/>
          <w:lang w:eastAsia="en-US"/>
        </w:rPr>
        <w:t>CR</w:t>
      </w:r>
    </w:p>
    <w:p w14:paraId="02BFD44D" w14:textId="28403A79"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Office of Alcohol Policy and Education (OAPE) </w:t>
      </w:r>
      <w:r w:rsidRPr="003F1F49">
        <w:rPr>
          <w:rFonts w:eastAsia="Batang"/>
          <w:color w:val="606266"/>
          <w:lang w:eastAsia="en-US"/>
        </w:rPr>
        <w:t>aims to reduce high-risk alcohol and other drug use and</w:t>
      </w:r>
      <w:r>
        <w:rPr>
          <w:rFonts w:eastAsia="Batang"/>
          <w:color w:val="606266"/>
          <w:lang w:eastAsia="en-US"/>
        </w:rPr>
        <w:t xml:space="preserve"> </w:t>
      </w:r>
      <w:r w:rsidRPr="003F1F49">
        <w:rPr>
          <w:rFonts w:eastAsia="Batang"/>
          <w:color w:val="606266"/>
          <w:lang w:eastAsia="en-US"/>
        </w:rPr>
        <w:t>related harms by enriching the social experience and providing collaborative,</w:t>
      </w:r>
      <w:r>
        <w:rPr>
          <w:rFonts w:eastAsia="Batang"/>
          <w:color w:val="606266"/>
          <w:lang w:eastAsia="en-US"/>
        </w:rPr>
        <w:t xml:space="preserve"> </w:t>
      </w:r>
      <w:r w:rsidRPr="003F1F49">
        <w:rPr>
          <w:rFonts w:eastAsia="Batang"/>
          <w:color w:val="606266"/>
          <w:lang w:eastAsia="en-US"/>
        </w:rPr>
        <w:t xml:space="preserve">educational </w:t>
      </w:r>
      <w:proofErr w:type="gramStart"/>
      <w:r w:rsidRPr="003F1F49">
        <w:rPr>
          <w:rFonts w:eastAsia="Batang"/>
          <w:color w:val="606266"/>
          <w:lang w:eastAsia="en-US"/>
        </w:rPr>
        <w:t>strategies</w:t>
      </w:r>
      <w:proofErr w:type="gramEnd"/>
      <w:r>
        <w:rPr>
          <w:rFonts w:eastAsia="Batang"/>
          <w:color w:val="606266"/>
          <w:lang w:eastAsia="en-US"/>
        </w:rPr>
        <w:t xml:space="preserve"> </w:t>
      </w:r>
      <w:r w:rsidRPr="003F1F49">
        <w:rPr>
          <w:rFonts w:eastAsia="Batang"/>
          <w:color w:val="606266"/>
          <w:lang w:eastAsia="en-US"/>
        </w:rPr>
        <w:t>and programs. Contact at 650.725.5947.</w:t>
      </w:r>
    </w:p>
    <w:p w14:paraId="002CE9AE" w14:textId="551454A6"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Well-Being at Stanford </w:t>
      </w:r>
      <w:r w:rsidRPr="003F1F49">
        <w:rPr>
          <w:rFonts w:eastAsia="Batang"/>
          <w:color w:val="606266"/>
          <w:lang w:eastAsia="en-US"/>
        </w:rPr>
        <w:t>advances student well-being through individual coaching, academic courses,</w:t>
      </w:r>
      <w:r>
        <w:rPr>
          <w:rFonts w:eastAsia="Batang"/>
          <w:color w:val="606266"/>
          <w:lang w:eastAsia="en-US"/>
        </w:rPr>
        <w:t xml:space="preserve"> </w:t>
      </w:r>
      <w:r w:rsidRPr="003F1F49">
        <w:rPr>
          <w:rFonts w:eastAsia="Batang"/>
          <w:color w:val="606266"/>
          <w:lang w:eastAsia="en-US"/>
        </w:rPr>
        <w:t xml:space="preserve">consultations, trainings and workshops, and volunteer, </w:t>
      </w:r>
      <w:proofErr w:type="gramStart"/>
      <w:r w:rsidRPr="003F1F49">
        <w:rPr>
          <w:rFonts w:eastAsia="Batang"/>
          <w:color w:val="606266"/>
          <w:lang w:eastAsia="en-US"/>
        </w:rPr>
        <w:t>internship</w:t>
      </w:r>
      <w:proofErr w:type="gramEnd"/>
      <w:r w:rsidRPr="003F1F49">
        <w:rPr>
          <w:rFonts w:eastAsia="Batang"/>
          <w:color w:val="606266"/>
          <w:lang w:eastAsia="en-US"/>
        </w:rPr>
        <w:t xml:space="preserve"> and funding opportunities.</w:t>
      </w:r>
    </w:p>
    <w:p w14:paraId="5B95B45C" w14:textId="0EA188FE"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Weiland Health Initiative </w:t>
      </w:r>
      <w:r w:rsidRPr="003F1F49">
        <w:rPr>
          <w:rFonts w:eastAsia="Batang"/>
          <w:color w:val="606266"/>
          <w:lang w:eastAsia="en-US"/>
        </w:rPr>
        <w:t>promotes mental health and wellness across the spectrum of gender identities</w:t>
      </w:r>
      <w:r>
        <w:rPr>
          <w:rFonts w:eastAsia="Batang"/>
          <w:color w:val="606266"/>
          <w:lang w:eastAsia="en-US"/>
        </w:rPr>
        <w:t xml:space="preserve"> </w:t>
      </w:r>
      <w:r w:rsidRPr="003F1F49">
        <w:rPr>
          <w:rFonts w:eastAsia="Batang"/>
          <w:color w:val="606266"/>
          <w:lang w:eastAsia="en-US"/>
        </w:rPr>
        <w:t xml:space="preserve">and sexual orientations through education, training and clinical </w:t>
      </w:r>
      <w:proofErr w:type="gramStart"/>
      <w:r w:rsidRPr="003F1F49">
        <w:rPr>
          <w:rFonts w:eastAsia="Batang"/>
          <w:color w:val="606266"/>
          <w:lang w:eastAsia="en-US"/>
        </w:rPr>
        <w:t>services</w:t>
      </w:r>
      <w:proofErr w:type="gramEnd"/>
    </w:p>
    <w:p w14:paraId="1935199F" w14:textId="77777777" w:rsidR="003F1F49" w:rsidRPr="003F1F49" w:rsidRDefault="003F1F49" w:rsidP="003F1F49">
      <w:pPr>
        <w:autoSpaceDE w:val="0"/>
        <w:autoSpaceDN w:val="0"/>
        <w:adjustRightInd w:val="0"/>
        <w:rPr>
          <w:rFonts w:eastAsia="Batang"/>
          <w:color w:val="9B0000"/>
          <w:lang w:eastAsia="en-US"/>
        </w:rPr>
      </w:pPr>
      <w:r w:rsidRPr="003F1F49">
        <w:rPr>
          <w:rFonts w:eastAsia="Batang"/>
          <w:color w:val="606266"/>
          <w:lang w:eastAsia="en-US"/>
        </w:rPr>
        <w:t xml:space="preserve">at Stanford and beyond. </w:t>
      </w:r>
      <w:r w:rsidRPr="003F1F49">
        <w:rPr>
          <w:rFonts w:eastAsia="Batang"/>
          <w:color w:val="9B0000"/>
          <w:lang w:eastAsia="en-US"/>
        </w:rPr>
        <w:t>CR</w:t>
      </w:r>
    </w:p>
    <w:p w14:paraId="0A247997" w14:textId="360F745C"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Office of the Ombuds </w:t>
      </w:r>
      <w:r w:rsidRPr="003F1F49">
        <w:rPr>
          <w:rFonts w:eastAsia="Batang"/>
          <w:color w:val="606266"/>
          <w:lang w:eastAsia="en-US"/>
        </w:rPr>
        <w:t>is available to all faculty, staff, postdocs, and students where all are welcome to</w:t>
      </w:r>
      <w:r>
        <w:rPr>
          <w:rFonts w:eastAsia="Batang"/>
          <w:color w:val="606266"/>
          <w:lang w:eastAsia="en-US"/>
        </w:rPr>
        <w:t xml:space="preserve"> </w:t>
      </w:r>
      <w:r w:rsidRPr="003F1F49">
        <w:rPr>
          <w:rFonts w:eastAsia="Batang"/>
          <w:color w:val="606266"/>
          <w:lang w:eastAsia="en-US"/>
        </w:rPr>
        <w:t>discuss any concern that is interfering with their academic or work life. Contact Ombuds at</w:t>
      </w:r>
      <w:r>
        <w:rPr>
          <w:rFonts w:eastAsia="Batang"/>
          <w:color w:val="606266"/>
          <w:lang w:eastAsia="en-US"/>
        </w:rPr>
        <w:t xml:space="preserve"> </w:t>
      </w:r>
      <w:r w:rsidRPr="003F1F49">
        <w:rPr>
          <w:rFonts w:eastAsia="Batang"/>
          <w:color w:val="606266"/>
          <w:lang w:eastAsia="en-US"/>
        </w:rPr>
        <w:t xml:space="preserve">650.497.1542 </w:t>
      </w:r>
      <w:r w:rsidRPr="003F1F49">
        <w:rPr>
          <w:rFonts w:eastAsia="Batang"/>
          <w:color w:val="9B0000"/>
          <w:lang w:eastAsia="en-US"/>
        </w:rPr>
        <w:t>CR</w:t>
      </w:r>
    </w:p>
    <w:p w14:paraId="34594ECD" w14:textId="77777777"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Office for Religious Life (ORL) </w:t>
      </w:r>
      <w:r w:rsidRPr="003F1F49">
        <w:rPr>
          <w:rFonts w:eastAsia="Batang"/>
          <w:color w:val="606266"/>
          <w:lang w:eastAsia="en-US"/>
        </w:rPr>
        <w:t>offers pastoral care and spiritual guidance and can be reached at</w:t>
      </w:r>
    </w:p>
    <w:p w14:paraId="6130EA1C" w14:textId="77777777" w:rsidR="003F1F49" w:rsidRPr="003F1F49" w:rsidRDefault="003F1F49" w:rsidP="003F1F49">
      <w:pPr>
        <w:autoSpaceDE w:val="0"/>
        <w:autoSpaceDN w:val="0"/>
        <w:adjustRightInd w:val="0"/>
        <w:rPr>
          <w:rFonts w:eastAsia="Batang"/>
          <w:color w:val="9B0000"/>
          <w:lang w:eastAsia="en-US"/>
        </w:rPr>
      </w:pPr>
      <w:r w:rsidRPr="003F1F49">
        <w:rPr>
          <w:rFonts w:eastAsia="Batang"/>
          <w:color w:val="606266"/>
          <w:lang w:eastAsia="en-US"/>
        </w:rPr>
        <w:t xml:space="preserve">650.723.1762. </w:t>
      </w:r>
      <w:r w:rsidRPr="003F1F49">
        <w:rPr>
          <w:rFonts w:eastAsia="Batang"/>
          <w:color w:val="9B0000"/>
          <w:lang w:eastAsia="en-US"/>
        </w:rPr>
        <w:t>CR</w:t>
      </w:r>
    </w:p>
    <w:p w14:paraId="7AB7CA07" w14:textId="62CCE7C9"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The Bridge Peer Counseling Center (The Bridge) </w:t>
      </w:r>
      <w:r w:rsidRPr="003F1F49">
        <w:rPr>
          <w:rFonts w:eastAsia="Batang"/>
          <w:color w:val="606266"/>
          <w:lang w:eastAsia="en-US"/>
        </w:rPr>
        <w:t>offers anonymous peer counseling by trained students.</w:t>
      </w:r>
      <w:r>
        <w:rPr>
          <w:rFonts w:eastAsia="Batang"/>
          <w:color w:val="606266"/>
          <w:lang w:eastAsia="en-US"/>
        </w:rPr>
        <w:t xml:space="preserve"> </w:t>
      </w:r>
      <w:r w:rsidRPr="003F1F49">
        <w:rPr>
          <w:rFonts w:eastAsia="Batang"/>
          <w:color w:val="606266"/>
          <w:lang w:eastAsia="en-US"/>
        </w:rPr>
        <w:t>Contact at 650.723.3392</w:t>
      </w:r>
      <w:r>
        <w:rPr>
          <w:rFonts w:eastAsia="Batang"/>
          <w:color w:val="606266"/>
          <w:lang w:eastAsia="en-US"/>
        </w:rPr>
        <w:t>.</w:t>
      </w:r>
    </w:p>
    <w:p w14:paraId="42340CE6" w14:textId="0F11690F"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Office of Sexual Assault and Relationship Abuse Education and Response (SARA) </w:t>
      </w:r>
      <w:r w:rsidRPr="003F1F49">
        <w:rPr>
          <w:rFonts w:eastAsia="Batang"/>
          <w:color w:val="606266"/>
          <w:lang w:eastAsia="en-US"/>
        </w:rPr>
        <w:t>promotes caring,</w:t>
      </w:r>
      <w:r>
        <w:rPr>
          <w:rFonts w:eastAsia="Batang"/>
          <w:color w:val="606266"/>
          <w:lang w:eastAsia="en-US"/>
        </w:rPr>
        <w:t xml:space="preserve"> </w:t>
      </w:r>
      <w:r w:rsidRPr="003F1F49">
        <w:rPr>
          <w:rFonts w:eastAsia="Batang"/>
          <w:color w:val="606266"/>
          <w:lang w:eastAsia="en-US"/>
        </w:rPr>
        <w:t>empowered, and consensual relationships at Stanford. Contact SARA at 650.725.1056 or</w:t>
      </w:r>
    </w:p>
    <w:p w14:paraId="61DF9BB5" w14:textId="77777777" w:rsidR="003F1F49" w:rsidRPr="003F1F49" w:rsidRDefault="003F1F49" w:rsidP="003F1F49">
      <w:pPr>
        <w:autoSpaceDE w:val="0"/>
        <w:autoSpaceDN w:val="0"/>
        <w:adjustRightInd w:val="0"/>
        <w:rPr>
          <w:rFonts w:eastAsia="Batang"/>
          <w:color w:val="606266"/>
          <w:lang w:eastAsia="en-US"/>
        </w:rPr>
      </w:pPr>
      <w:r w:rsidRPr="003F1F49">
        <w:rPr>
          <w:rFonts w:eastAsia="Batang"/>
          <w:color w:val="606266"/>
          <w:lang w:eastAsia="en-US"/>
        </w:rPr>
        <w:t>saraoffice@stanford.edu.</w:t>
      </w:r>
    </w:p>
    <w:p w14:paraId="1AE796B9" w14:textId="31D408A6"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Office of Accessible Education (OAE) </w:t>
      </w:r>
      <w:r w:rsidRPr="003F1F49">
        <w:rPr>
          <w:rFonts w:eastAsia="Batang"/>
          <w:color w:val="606266"/>
          <w:lang w:eastAsia="en-US"/>
        </w:rPr>
        <w:t>provides a wide array of support services, accommodations, and</w:t>
      </w:r>
      <w:r>
        <w:rPr>
          <w:rFonts w:eastAsia="Batang"/>
          <w:color w:val="606266"/>
          <w:lang w:eastAsia="en-US"/>
        </w:rPr>
        <w:t xml:space="preserve"> </w:t>
      </w:r>
      <w:r w:rsidRPr="003F1F49">
        <w:rPr>
          <w:rFonts w:eastAsia="Batang"/>
          <w:color w:val="606266"/>
          <w:lang w:eastAsia="en-US"/>
        </w:rPr>
        <w:t>programs to remove barriers to full participation in the life of the University. Contact OAE at</w:t>
      </w:r>
      <w:r>
        <w:rPr>
          <w:rFonts w:eastAsia="Batang"/>
          <w:color w:val="606266"/>
          <w:lang w:eastAsia="en-US"/>
        </w:rPr>
        <w:t xml:space="preserve"> </w:t>
      </w:r>
      <w:r w:rsidRPr="003F1F49">
        <w:rPr>
          <w:rFonts w:eastAsia="Batang"/>
          <w:color w:val="606266"/>
          <w:lang w:eastAsia="en-US"/>
        </w:rPr>
        <w:t>650.723.1066 or oae-contactus@stanford.edu.</w:t>
      </w:r>
    </w:p>
    <w:p w14:paraId="7E25F996" w14:textId="332CB275"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Schwab Learning Center </w:t>
      </w:r>
      <w:r w:rsidRPr="003F1F49">
        <w:rPr>
          <w:rFonts w:eastAsia="Batang"/>
          <w:color w:val="606266"/>
          <w:lang w:eastAsia="en-US"/>
        </w:rPr>
        <w:t>helps students with learner variability understand how they learn and how to</w:t>
      </w:r>
      <w:r>
        <w:rPr>
          <w:rFonts w:eastAsia="Batang"/>
          <w:color w:val="606266"/>
          <w:lang w:eastAsia="en-US"/>
        </w:rPr>
        <w:t xml:space="preserve"> </w:t>
      </w:r>
      <w:r w:rsidRPr="003F1F49">
        <w:rPr>
          <w:rFonts w:eastAsia="Batang"/>
          <w:color w:val="606266"/>
          <w:lang w:eastAsia="en-US"/>
        </w:rPr>
        <w:t>leverage their strengths. Contact at schwablearningcenter@stanford.edu.</w:t>
      </w:r>
    </w:p>
    <w:p w14:paraId="11E4E2A9" w14:textId="77777777"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Financial Aid Office (FAO) </w:t>
      </w:r>
      <w:r w:rsidRPr="003F1F49">
        <w:rPr>
          <w:rFonts w:eastAsia="Batang"/>
          <w:color w:val="606266"/>
          <w:lang w:eastAsia="en-US"/>
        </w:rPr>
        <w:t xml:space="preserve">Contact at 650.723.3058 or </w:t>
      </w:r>
      <w:r w:rsidRPr="003F1F49">
        <w:rPr>
          <w:rFonts w:eastAsia="Batang"/>
          <w:color w:val="4D4F53"/>
          <w:lang w:eastAsia="en-US"/>
        </w:rPr>
        <w:t>financialaid@stanford.edu</w:t>
      </w:r>
      <w:r w:rsidRPr="003F1F49">
        <w:rPr>
          <w:rFonts w:eastAsia="Batang"/>
          <w:color w:val="606266"/>
          <w:lang w:eastAsia="en-US"/>
        </w:rPr>
        <w:t>.</w:t>
      </w:r>
    </w:p>
    <w:p w14:paraId="73E3959F" w14:textId="77777777" w:rsidR="003F1F49" w:rsidRDefault="003F1F49" w:rsidP="003F1F49">
      <w:pPr>
        <w:autoSpaceDE w:val="0"/>
        <w:autoSpaceDN w:val="0"/>
        <w:adjustRightInd w:val="0"/>
        <w:rPr>
          <w:rFonts w:eastAsia="Batang"/>
          <w:color w:val="000000"/>
          <w:lang w:eastAsia="en-US"/>
        </w:rPr>
      </w:pPr>
    </w:p>
    <w:p w14:paraId="14D827EB" w14:textId="54C710FD" w:rsidR="003F1F49" w:rsidRPr="003F1F49" w:rsidRDefault="003F1F49" w:rsidP="003F1F49">
      <w:pPr>
        <w:autoSpaceDE w:val="0"/>
        <w:autoSpaceDN w:val="0"/>
        <w:adjustRightInd w:val="0"/>
        <w:rPr>
          <w:rFonts w:eastAsia="Batang"/>
          <w:color w:val="000000"/>
          <w:lang w:eastAsia="en-US"/>
        </w:rPr>
      </w:pPr>
      <w:r w:rsidRPr="003F1F49">
        <w:rPr>
          <w:rFonts w:eastAsia="Batang"/>
          <w:color w:val="000000"/>
          <w:lang w:eastAsia="en-US"/>
        </w:rPr>
        <w:t>ACADEMIC ADVISING RESOURCES</w:t>
      </w:r>
    </w:p>
    <w:p w14:paraId="43801087" w14:textId="77777777" w:rsidR="003F1F49" w:rsidRPr="003F1F49" w:rsidRDefault="003F1F49" w:rsidP="003F1F49">
      <w:pPr>
        <w:autoSpaceDE w:val="0"/>
        <w:autoSpaceDN w:val="0"/>
        <w:adjustRightInd w:val="0"/>
        <w:rPr>
          <w:rFonts w:eastAsia="Batang"/>
          <w:color w:val="606266"/>
          <w:lang w:eastAsia="en-US"/>
        </w:rPr>
      </w:pPr>
      <w:r w:rsidRPr="003F1F49">
        <w:rPr>
          <w:rFonts w:eastAsia="Batang"/>
          <w:color w:val="82221C"/>
          <w:lang w:eastAsia="en-US"/>
        </w:rPr>
        <w:t xml:space="preserve">• </w:t>
      </w:r>
      <w:r w:rsidRPr="003F1F49">
        <w:rPr>
          <w:rFonts w:eastAsia="Batang"/>
          <w:color w:val="606266"/>
          <w:lang w:eastAsia="en-US"/>
        </w:rPr>
        <w:t xml:space="preserve">Undergraduate students: </w:t>
      </w:r>
      <w:r w:rsidRPr="003F1F49">
        <w:rPr>
          <w:rFonts w:eastAsia="Batang"/>
          <w:color w:val="C10000"/>
          <w:lang w:eastAsia="en-US"/>
        </w:rPr>
        <w:t xml:space="preserve">VPUE Academic Advising - </w:t>
      </w:r>
      <w:r w:rsidRPr="003F1F49">
        <w:rPr>
          <w:rFonts w:eastAsia="Batang"/>
          <w:color w:val="606266"/>
          <w:lang w:eastAsia="en-US"/>
        </w:rPr>
        <w:t>Contact at 650.723.2426 or</w:t>
      </w:r>
    </w:p>
    <w:p w14:paraId="2306E0B0" w14:textId="77777777" w:rsidR="003F1F49" w:rsidRPr="003F1F49" w:rsidRDefault="003F1F49" w:rsidP="003F1F49">
      <w:pPr>
        <w:autoSpaceDE w:val="0"/>
        <w:autoSpaceDN w:val="0"/>
        <w:adjustRightInd w:val="0"/>
        <w:rPr>
          <w:rFonts w:eastAsia="Batang"/>
          <w:color w:val="606266"/>
          <w:lang w:eastAsia="en-US"/>
        </w:rPr>
      </w:pPr>
      <w:r w:rsidRPr="003F1F49">
        <w:rPr>
          <w:rFonts w:eastAsia="Batang"/>
          <w:color w:val="4D4F53"/>
          <w:lang w:eastAsia="en-US"/>
        </w:rPr>
        <w:lastRenderedPageBreak/>
        <w:t>advising@stanford.edu</w:t>
      </w:r>
      <w:r w:rsidRPr="003F1F49">
        <w:rPr>
          <w:rFonts w:eastAsia="Batang"/>
          <w:color w:val="606266"/>
          <w:lang w:eastAsia="en-US"/>
        </w:rPr>
        <w:t>.</w:t>
      </w:r>
    </w:p>
    <w:p w14:paraId="59E68B04" w14:textId="77777777" w:rsidR="003F1F49" w:rsidRPr="003F1F49" w:rsidRDefault="003F1F49" w:rsidP="003F1F49">
      <w:pPr>
        <w:autoSpaceDE w:val="0"/>
        <w:autoSpaceDN w:val="0"/>
        <w:adjustRightInd w:val="0"/>
        <w:rPr>
          <w:rFonts w:eastAsia="Batang"/>
          <w:color w:val="4D4F53"/>
          <w:lang w:eastAsia="en-US"/>
        </w:rPr>
      </w:pPr>
      <w:r w:rsidRPr="003F1F49">
        <w:rPr>
          <w:rFonts w:eastAsia="Batang"/>
          <w:color w:val="82221C"/>
          <w:lang w:eastAsia="en-US"/>
        </w:rPr>
        <w:t xml:space="preserve">• </w:t>
      </w:r>
      <w:r w:rsidRPr="003F1F49">
        <w:rPr>
          <w:rFonts w:eastAsia="Batang"/>
          <w:color w:val="606266"/>
          <w:lang w:eastAsia="en-US"/>
        </w:rPr>
        <w:t xml:space="preserve">Graduate and professional students: </w:t>
      </w:r>
      <w:r w:rsidRPr="003F1F49">
        <w:rPr>
          <w:rFonts w:eastAsia="Batang"/>
          <w:color w:val="C10000"/>
          <w:lang w:eastAsia="en-US"/>
        </w:rPr>
        <w:t xml:space="preserve">VPGE Grad Advising </w:t>
      </w:r>
      <w:r w:rsidRPr="003F1F49">
        <w:rPr>
          <w:rFonts w:eastAsia="Batang"/>
          <w:color w:val="4D4F53"/>
          <w:lang w:eastAsia="en-US"/>
        </w:rPr>
        <w:t>Contact at 650.736.0775 or</w:t>
      </w:r>
    </w:p>
    <w:p w14:paraId="7C6FF270" w14:textId="77777777" w:rsidR="003F1F49" w:rsidRPr="003F1F49" w:rsidRDefault="003F1F49" w:rsidP="003F1F49">
      <w:pPr>
        <w:autoSpaceDE w:val="0"/>
        <w:autoSpaceDN w:val="0"/>
        <w:adjustRightInd w:val="0"/>
        <w:rPr>
          <w:rFonts w:eastAsia="Batang"/>
          <w:color w:val="4D4F53"/>
          <w:lang w:val="fr-FR" w:eastAsia="en-US"/>
        </w:rPr>
      </w:pPr>
      <w:r w:rsidRPr="003F1F49">
        <w:rPr>
          <w:rFonts w:eastAsia="Batang"/>
          <w:color w:val="0000FF"/>
          <w:lang w:val="fr-FR" w:eastAsia="en-US"/>
        </w:rPr>
        <w:t>vpge@stanford.edu</w:t>
      </w:r>
      <w:r w:rsidRPr="003F1F49">
        <w:rPr>
          <w:rFonts w:eastAsia="Batang"/>
          <w:color w:val="4D4F53"/>
          <w:lang w:val="fr-FR" w:eastAsia="en-US"/>
        </w:rPr>
        <w:t>.</w:t>
      </w:r>
    </w:p>
    <w:p w14:paraId="3990806F" w14:textId="77777777" w:rsidR="003F1F49" w:rsidRDefault="003F1F49" w:rsidP="003F1F49">
      <w:pPr>
        <w:autoSpaceDE w:val="0"/>
        <w:autoSpaceDN w:val="0"/>
        <w:adjustRightInd w:val="0"/>
        <w:rPr>
          <w:rFonts w:eastAsia="Batang"/>
          <w:color w:val="000000"/>
          <w:lang w:val="fr-FR" w:eastAsia="en-US"/>
        </w:rPr>
      </w:pPr>
    </w:p>
    <w:p w14:paraId="6DB4B8A8" w14:textId="7EC3D35D" w:rsidR="003F1F49" w:rsidRPr="003F1F49" w:rsidRDefault="003F1F49" w:rsidP="003F1F49">
      <w:pPr>
        <w:autoSpaceDE w:val="0"/>
        <w:autoSpaceDN w:val="0"/>
        <w:adjustRightInd w:val="0"/>
        <w:rPr>
          <w:rFonts w:eastAsia="Batang"/>
          <w:color w:val="000000"/>
          <w:lang w:val="fr-FR" w:eastAsia="en-US"/>
        </w:rPr>
      </w:pPr>
      <w:r w:rsidRPr="003F1F49">
        <w:rPr>
          <w:rFonts w:eastAsia="Batang"/>
          <w:color w:val="000000"/>
          <w:lang w:val="fr-FR" w:eastAsia="en-US"/>
        </w:rPr>
        <w:t>URGENT CONSULTATION RESOURCES</w:t>
      </w:r>
    </w:p>
    <w:p w14:paraId="491CFC8B" w14:textId="77777777"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RD on-call </w:t>
      </w:r>
      <w:r w:rsidRPr="003F1F49">
        <w:rPr>
          <w:rFonts w:eastAsia="Batang"/>
          <w:color w:val="606266"/>
          <w:lang w:eastAsia="en-US"/>
        </w:rPr>
        <w:t>Available to help undergraduates 24/7 at 650.504.8022.</w:t>
      </w:r>
    </w:p>
    <w:p w14:paraId="4659D989" w14:textId="36D2212C"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GLO Dean on-call </w:t>
      </w:r>
      <w:r w:rsidRPr="003F1F49">
        <w:rPr>
          <w:rFonts w:eastAsia="Batang"/>
          <w:color w:val="606266"/>
          <w:lang w:eastAsia="en-US"/>
        </w:rPr>
        <w:t>Available to help graduate and professional students 24/7 at 650.723.7288. Please</w:t>
      </w:r>
      <w:r>
        <w:rPr>
          <w:rFonts w:eastAsia="Batang"/>
          <w:color w:val="606266"/>
          <w:lang w:eastAsia="en-US"/>
        </w:rPr>
        <w:t xml:space="preserve"> </w:t>
      </w:r>
      <w:r w:rsidRPr="003F1F49">
        <w:rPr>
          <w:rFonts w:eastAsia="Batang"/>
          <w:color w:val="606266"/>
          <w:lang w:eastAsia="en-US"/>
        </w:rPr>
        <w:t>provide pager ID number #25085 to the operator.</w:t>
      </w:r>
    </w:p>
    <w:p w14:paraId="7FFB484A" w14:textId="77777777" w:rsidR="003F1F49" w:rsidRPr="003F1F49" w:rsidRDefault="003F1F49" w:rsidP="003F1F49">
      <w:pPr>
        <w:autoSpaceDE w:val="0"/>
        <w:autoSpaceDN w:val="0"/>
        <w:adjustRightInd w:val="0"/>
        <w:rPr>
          <w:rFonts w:eastAsia="Batang"/>
          <w:color w:val="AD1600"/>
          <w:lang w:eastAsia="en-US"/>
        </w:rPr>
      </w:pPr>
      <w:r w:rsidRPr="003F1F49">
        <w:rPr>
          <w:rFonts w:eastAsia="Batang"/>
          <w:color w:val="C10000"/>
          <w:lang w:eastAsia="en-US"/>
        </w:rPr>
        <w:t xml:space="preserve">CAPS on-call - </w:t>
      </w:r>
      <w:r w:rsidRPr="003F1F49">
        <w:rPr>
          <w:rFonts w:eastAsia="Batang"/>
          <w:color w:val="434343"/>
          <w:lang w:eastAsia="en-US"/>
        </w:rPr>
        <w:t>A</w:t>
      </w:r>
      <w:r w:rsidRPr="003F1F49">
        <w:rPr>
          <w:rFonts w:eastAsia="Batang"/>
          <w:color w:val="606266"/>
          <w:lang w:eastAsia="en-US"/>
        </w:rPr>
        <w:t xml:space="preserve">vailable for all students 24/7 at 650.723.3785. </w:t>
      </w:r>
      <w:r w:rsidRPr="003F1F49">
        <w:rPr>
          <w:rFonts w:eastAsia="Batang"/>
          <w:color w:val="AD1600"/>
          <w:lang w:eastAsia="en-US"/>
        </w:rPr>
        <w:t>CR</w:t>
      </w:r>
    </w:p>
    <w:p w14:paraId="3CB137B5" w14:textId="1DC08455"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Confidential Support Team (CST) </w:t>
      </w:r>
      <w:r w:rsidRPr="003F1F49">
        <w:rPr>
          <w:rFonts w:eastAsia="Batang"/>
          <w:color w:val="606266"/>
          <w:lang w:eastAsia="en-US"/>
        </w:rPr>
        <w:t>Available for all students impacted by sexual assault and relationship</w:t>
      </w:r>
      <w:r>
        <w:rPr>
          <w:rFonts w:eastAsia="Batang"/>
          <w:color w:val="606266"/>
          <w:lang w:eastAsia="en-US"/>
        </w:rPr>
        <w:t xml:space="preserve"> </w:t>
      </w:r>
      <w:r w:rsidRPr="003F1F49">
        <w:rPr>
          <w:rFonts w:eastAsia="Batang"/>
          <w:color w:val="606266"/>
          <w:lang w:eastAsia="en-US"/>
        </w:rPr>
        <w:t xml:space="preserve">violence 24/7 at 650.725.9955. </w:t>
      </w:r>
      <w:r w:rsidRPr="003F1F49">
        <w:rPr>
          <w:rFonts w:eastAsia="Batang"/>
          <w:color w:val="AD1600"/>
          <w:lang w:eastAsia="en-US"/>
        </w:rPr>
        <w:t>CR</w:t>
      </w:r>
    </w:p>
    <w:p w14:paraId="75B2DC3D" w14:textId="77777777" w:rsidR="003F1F49" w:rsidRPr="003F1F49" w:rsidRDefault="003F1F49" w:rsidP="003F1F49">
      <w:pPr>
        <w:autoSpaceDE w:val="0"/>
        <w:autoSpaceDN w:val="0"/>
        <w:adjustRightInd w:val="0"/>
        <w:rPr>
          <w:rFonts w:eastAsia="Batang"/>
          <w:color w:val="AD1600"/>
          <w:lang w:eastAsia="en-US"/>
        </w:rPr>
      </w:pPr>
      <w:r w:rsidRPr="003F1F49">
        <w:rPr>
          <w:rFonts w:eastAsia="Batang"/>
          <w:color w:val="C10000"/>
          <w:lang w:eastAsia="en-US"/>
        </w:rPr>
        <w:t xml:space="preserve">Vaden Medical Services - </w:t>
      </w:r>
      <w:r w:rsidRPr="003F1F49">
        <w:rPr>
          <w:rFonts w:eastAsia="Batang"/>
          <w:color w:val="606266"/>
          <w:lang w:eastAsia="en-US"/>
        </w:rPr>
        <w:t xml:space="preserve">Available for all students 24/7 at 650.498.2336 </w:t>
      </w:r>
      <w:r w:rsidRPr="003F1F49">
        <w:rPr>
          <w:rFonts w:eastAsia="Batang"/>
          <w:color w:val="AD1600"/>
          <w:lang w:eastAsia="en-US"/>
        </w:rPr>
        <w:t>CR</w:t>
      </w:r>
    </w:p>
    <w:p w14:paraId="53EE61D3" w14:textId="330F8EAE"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National Suicide Prevention Lifeline </w:t>
      </w:r>
      <w:r w:rsidRPr="003F1F49">
        <w:rPr>
          <w:rFonts w:eastAsia="Batang"/>
          <w:color w:val="606266"/>
          <w:lang w:eastAsia="en-US"/>
        </w:rPr>
        <w:t>offers 24/7 free and confidential support for people in distress at</w:t>
      </w:r>
      <w:r>
        <w:rPr>
          <w:rFonts w:eastAsia="Batang"/>
          <w:color w:val="606266"/>
          <w:lang w:eastAsia="en-US"/>
        </w:rPr>
        <w:t xml:space="preserve"> </w:t>
      </w:r>
      <w:r w:rsidRPr="003F1F49">
        <w:rPr>
          <w:rFonts w:eastAsia="Batang"/>
          <w:color w:val="606266"/>
          <w:lang w:eastAsia="en-US"/>
        </w:rPr>
        <w:t xml:space="preserve">800.273.8255. </w:t>
      </w:r>
      <w:r w:rsidRPr="003F1F49">
        <w:rPr>
          <w:rFonts w:eastAsia="Batang"/>
          <w:color w:val="AD1600"/>
          <w:lang w:eastAsia="en-US"/>
        </w:rPr>
        <w:t>CR</w:t>
      </w:r>
    </w:p>
    <w:p w14:paraId="4405E00D" w14:textId="77777777" w:rsidR="003F1F49" w:rsidRDefault="003F1F49" w:rsidP="003F1F49">
      <w:pPr>
        <w:autoSpaceDE w:val="0"/>
        <w:autoSpaceDN w:val="0"/>
        <w:adjustRightInd w:val="0"/>
        <w:rPr>
          <w:rFonts w:eastAsia="Batang"/>
          <w:color w:val="000000"/>
          <w:lang w:eastAsia="en-US"/>
        </w:rPr>
      </w:pPr>
    </w:p>
    <w:p w14:paraId="7B2BD08A" w14:textId="76E18059" w:rsidR="003F1F49" w:rsidRPr="003F1F49" w:rsidRDefault="003F1F49" w:rsidP="003F1F49">
      <w:pPr>
        <w:autoSpaceDE w:val="0"/>
        <w:autoSpaceDN w:val="0"/>
        <w:adjustRightInd w:val="0"/>
        <w:rPr>
          <w:rFonts w:eastAsia="Batang"/>
          <w:color w:val="000000"/>
          <w:lang w:eastAsia="en-US"/>
        </w:rPr>
      </w:pPr>
      <w:r w:rsidRPr="003F1F49">
        <w:rPr>
          <w:rFonts w:eastAsia="Batang"/>
          <w:color w:val="000000"/>
          <w:lang w:eastAsia="en-US"/>
        </w:rPr>
        <w:t>SOCIAL CONNECTION RESOURCES</w:t>
      </w:r>
    </w:p>
    <w:p w14:paraId="094C3022" w14:textId="406D0BE4"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Asian American Activities Center (A.C.) </w:t>
      </w:r>
      <w:r w:rsidRPr="003F1F49">
        <w:rPr>
          <w:rFonts w:eastAsia="Batang"/>
          <w:color w:val="606266"/>
          <w:lang w:eastAsia="en-US"/>
        </w:rPr>
        <w:t>builds a community of Asian and Asian American students,</w:t>
      </w:r>
      <w:r>
        <w:rPr>
          <w:rFonts w:eastAsia="Batang"/>
          <w:color w:val="606266"/>
          <w:lang w:eastAsia="en-US"/>
        </w:rPr>
        <w:t xml:space="preserve"> </w:t>
      </w:r>
      <w:r w:rsidRPr="003F1F49">
        <w:rPr>
          <w:rFonts w:eastAsia="Batang"/>
          <w:color w:val="606266"/>
          <w:lang w:eastAsia="en-US"/>
        </w:rPr>
        <w:t xml:space="preserve">faculty, </w:t>
      </w:r>
      <w:proofErr w:type="gramStart"/>
      <w:r w:rsidRPr="003F1F49">
        <w:rPr>
          <w:rFonts w:eastAsia="Batang"/>
          <w:color w:val="606266"/>
          <w:lang w:eastAsia="en-US"/>
        </w:rPr>
        <w:t>staff</w:t>
      </w:r>
      <w:proofErr w:type="gramEnd"/>
      <w:r w:rsidRPr="003F1F49">
        <w:rPr>
          <w:rFonts w:eastAsia="Batang"/>
          <w:color w:val="606266"/>
          <w:lang w:eastAsia="en-US"/>
        </w:rPr>
        <w:t xml:space="preserve"> and alumni that fosters greater understanding and awareness of the Asian experience in</w:t>
      </w:r>
      <w:r>
        <w:rPr>
          <w:rFonts w:eastAsia="Batang"/>
          <w:color w:val="606266"/>
          <w:lang w:eastAsia="en-US"/>
        </w:rPr>
        <w:t xml:space="preserve"> </w:t>
      </w:r>
      <w:r w:rsidRPr="003F1F49">
        <w:rPr>
          <w:rFonts w:eastAsia="Batang"/>
          <w:color w:val="606266"/>
          <w:lang w:eastAsia="en-US"/>
        </w:rPr>
        <w:t>America.</w:t>
      </w:r>
    </w:p>
    <w:p w14:paraId="73402C14" w14:textId="3E426ED1"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Bechtel International Center (Bechtel) </w:t>
      </w:r>
      <w:r w:rsidRPr="003F1F49">
        <w:rPr>
          <w:rFonts w:eastAsia="Batang"/>
          <w:color w:val="606266"/>
          <w:lang w:eastAsia="en-US"/>
        </w:rPr>
        <w:t>supports the international student community, assisting with</w:t>
      </w:r>
      <w:r>
        <w:rPr>
          <w:rFonts w:eastAsia="Batang"/>
          <w:color w:val="606266"/>
          <w:lang w:eastAsia="en-US"/>
        </w:rPr>
        <w:t xml:space="preserve"> </w:t>
      </w:r>
      <w:r w:rsidRPr="003F1F49">
        <w:rPr>
          <w:rFonts w:eastAsia="Batang"/>
          <w:color w:val="606266"/>
          <w:lang w:eastAsia="en-US"/>
        </w:rPr>
        <w:t>legal status, scholarships abroad, and nurturing cross-cultural relationships.</w:t>
      </w:r>
    </w:p>
    <w:p w14:paraId="00090EF8" w14:textId="057DCA55"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Black Community Services Center (BCSC) </w:t>
      </w:r>
      <w:r w:rsidRPr="003F1F49">
        <w:rPr>
          <w:rFonts w:eastAsia="Batang"/>
          <w:color w:val="606266"/>
          <w:lang w:eastAsia="en-US"/>
        </w:rPr>
        <w:t>focuses on supporting the total advancement and excellence</w:t>
      </w:r>
      <w:r>
        <w:rPr>
          <w:rFonts w:eastAsia="Batang"/>
          <w:color w:val="606266"/>
          <w:lang w:eastAsia="en-US"/>
        </w:rPr>
        <w:t xml:space="preserve"> </w:t>
      </w:r>
      <w:r w:rsidRPr="003F1F49">
        <w:rPr>
          <w:rFonts w:eastAsia="Batang"/>
          <w:color w:val="606266"/>
          <w:lang w:eastAsia="en-US"/>
        </w:rPr>
        <w:t>of Black students and Black student groups within the Stanford community.</w:t>
      </w:r>
    </w:p>
    <w:p w14:paraId="096F1183" w14:textId="1BB017D2"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El Centro Chicano </w:t>
      </w:r>
      <w:proofErr w:type="gramStart"/>
      <w:r w:rsidRPr="003F1F49">
        <w:rPr>
          <w:rFonts w:eastAsia="Batang"/>
          <w:color w:val="C10000"/>
          <w:lang w:eastAsia="en-US"/>
        </w:rPr>
        <w:t>y</w:t>
      </w:r>
      <w:proofErr w:type="gramEnd"/>
      <w:r w:rsidRPr="003F1F49">
        <w:rPr>
          <w:rFonts w:eastAsia="Batang"/>
          <w:color w:val="C10000"/>
          <w:lang w:eastAsia="en-US"/>
        </w:rPr>
        <w:t xml:space="preserve"> Latino (El Centro) </w:t>
      </w:r>
      <w:r w:rsidRPr="003F1F49">
        <w:rPr>
          <w:rFonts w:eastAsia="Batang"/>
          <w:color w:val="606266"/>
          <w:lang w:eastAsia="en-US"/>
        </w:rPr>
        <w:t>works to support Chicano and Latino students academically,</w:t>
      </w:r>
      <w:r>
        <w:rPr>
          <w:rFonts w:eastAsia="Batang"/>
          <w:color w:val="606266"/>
          <w:lang w:eastAsia="en-US"/>
        </w:rPr>
        <w:t xml:space="preserve"> </w:t>
      </w:r>
      <w:r w:rsidRPr="003F1F49">
        <w:rPr>
          <w:rFonts w:eastAsia="Batang"/>
          <w:color w:val="606266"/>
          <w:lang w:eastAsia="en-US"/>
        </w:rPr>
        <w:t>personally, socially and culturally.</w:t>
      </w:r>
    </w:p>
    <w:p w14:paraId="59D45058" w14:textId="7497A80A"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Hillel at Stanford (</w:t>
      </w:r>
      <w:proofErr w:type="spellStart"/>
      <w:r w:rsidRPr="003F1F49">
        <w:rPr>
          <w:rFonts w:eastAsia="Batang"/>
          <w:color w:val="C10000"/>
          <w:lang w:eastAsia="en-US"/>
        </w:rPr>
        <w:t>HIllel</w:t>
      </w:r>
      <w:proofErr w:type="spellEnd"/>
      <w:r w:rsidRPr="003F1F49">
        <w:rPr>
          <w:rFonts w:eastAsia="Batang"/>
          <w:color w:val="C10000"/>
          <w:lang w:eastAsia="en-US"/>
        </w:rPr>
        <w:t xml:space="preserve">) </w:t>
      </w:r>
      <w:r w:rsidRPr="003F1F49">
        <w:rPr>
          <w:rFonts w:eastAsia="Batang"/>
          <w:color w:val="606266"/>
          <w:lang w:eastAsia="en-US"/>
        </w:rPr>
        <w:t>empowers Jewish students at Stanford to explore and deepen their Jewish</w:t>
      </w:r>
      <w:r>
        <w:rPr>
          <w:rFonts w:eastAsia="Batang"/>
          <w:color w:val="606266"/>
          <w:lang w:eastAsia="en-US"/>
        </w:rPr>
        <w:t xml:space="preserve"> </w:t>
      </w:r>
      <w:r w:rsidRPr="003F1F49">
        <w:rPr>
          <w:rFonts w:eastAsia="Batang"/>
          <w:color w:val="606266"/>
          <w:lang w:eastAsia="en-US"/>
        </w:rPr>
        <w:t>identities, and to envision their futures with choices inspired by Jewish values and commitments.</w:t>
      </w:r>
    </w:p>
    <w:p w14:paraId="41250351" w14:textId="4261B058"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Office for Inclusion, Belonging and Intergroup Communication (IBIC) </w:t>
      </w:r>
      <w:r w:rsidRPr="003F1F49">
        <w:rPr>
          <w:rFonts w:eastAsia="Batang"/>
          <w:color w:val="606266"/>
          <w:lang w:eastAsia="en-US"/>
        </w:rPr>
        <w:t>provides campus leadership for</w:t>
      </w:r>
      <w:r>
        <w:rPr>
          <w:rFonts w:eastAsia="Batang"/>
          <w:color w:val="606266"/>
          <w:lang w:eastAsia="en-US"/>
        </w:rPr>
        <w:t xml:space="preserve"> </w:t>
      </w:r>
      <w:r w:rsidRPr="003F1F49">
        <w:rPr>
          <w:rFonts w:eastAsia="Batang"/>
          <w:color w:val="606266"/>
          <w:lang w:eastAsia="en-US"/>
        </w:rPr>
        <w:t xml:space="preserve">students, </w:t>
      </w:r>
      <w:proofErr w:type="gramStart"/>
      <w:r w:rsidRPr="003F1F49">
        <w:rPr>
          <w:rFonts w:eastAsia="Batang"/>
          <w:color w:val="606266"/>
          <w:lang w:eastAsia="en-US"/>
        </w:rPr>
        <w:t>faculty</w:t>
      </w:r>
      <w:proofErr w:type="gramEnd"/>
      <w:r w:rsidRPr="003F1F49">
        <w:rPr>
          <w:rFonts w:eastAsia="Batang"/>
          <w:color w:val="606266"/>
          <w:lang w:eastAsia="en-US"/>
        </w:rPr>
        <w:t xml:space="preserve"> and staff to consciously and actively affirm intersectional identities and foster</w:t>
      </w:r>
      <w:r>
        <w:rPr>
          <w:rFonts w:eastAsia="Batang"/>
          <w:color w:val="606266"/>
          <w:lang w:eastAsia="en-US"/>
        </w:rPr>
        <w:t xml:space="preserve"> </w:t>
      </w:r>
      <w:r w:rsidRPr="003F1F49">
        <w:rPr>
          <w:rFonts w:eastAsia="Batang"/>
          <w:color w:val="606266"/>
          <w:lang w:eastAsia="en-US"/>
        </w:rPr>
        <w:t>intergroup relationships. Resources include experiential workshops, conflict navigation, staff</w:t>
      </w:r>
      <w:r>
        <w:rPr>
          <w:rFonts w:eastAsia="Batang"/>
          <w:color w:val="606266"/>
          <w:lang w:eastAsia="en-US"/>
        </w:rPr>
        <w:t xml:space="preserve"> </w:t>
      </w:r>
      <w:r w:rsidRPr="003F1F49">
        <w:rPr>
          <w:rFonts w:eastAsia="Batang"/>
          <w:color w:val="606266"/>
          <w:lang w:eastAsia="en-US"/>
        </w:rPr>
        <w:t>training, and inclusion consulting.</w:t>
      </w:r>
    </w:p>
    <w:p w14:paraId="5F164557" w14:textId="5C4D0662"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Markaz Resource Center (The Markaz) </w:t>
      </w:r>
      <w:r w:rsidRPr="003F1F49">
        <w:rPr>
          <w:rFonts w:eastAsia="Batang"/>
          <w:color w:val="606266"/>
          <w:lang w:eastAsia="en-US"/>
        </w:rPr>
        <w:t>supports a vibrant community of students who identify with or</w:t>
      </w:r>
      <w:r>
        <w:rPr>
          <w:rFonts w:eastAsia="Batang"/>
          <w:color w:val="606266"/>
          <w:lang w:eastAsia="en-US"/>
        </w:rPr>
        <w:t xml:space="preserve"> </w:t>
      </w:r>
      <w:r w:rsidRPr="003F1F49">
        <w:rPr>
          <w:rFonts w:eastAsia="Batang"/>
          <w:color w:val="606266"/>
          <w:lang w:eastAsia="en-US"/>
        </w:rPr>
        <w:t>are interested in Muslim experiences both here and around the world.</w:t>
      </w:r>
    </w:p>
    <w:p w14:paraId="76F3BF35" w14:textId="6AFC1326"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Native American Cultural Center (NACC) </w:t>
      </w:r>
      <w:r w:rsidRPr="003F1F49">
        <w:rPr>
          <w:rFonts w:eastAsia="Batang"/>
          <w:color w:val="606266"/>
          <w:lang w:eastAsia="en-US"/>
        </w:rPr>
        <w:t>works to improve the quality of life for American Indians,</w:t>
      </w:r>
      <w:r>
        <w:rPr>
          <w:rFonts w:eastAsia="Batang"/>
          <w:color w:val="606266"/>
          <w:lang w:eastAsia="en-US"/>
        </w:rPr>
        <w:t xml:space="preserve"> </w:t>
      </w:r>
      <w:r w:rsidRPr="003F1F49">
        <w:rPr>
          <w:rFonts w:eastAsia="Batang"/>
          <w:color w:val="606266"/>
          <w:lang w:eastAsia="en-US"/>
        </w:rPr>
        <w:t xml:space="preserve">Alaska Natives, Native </w:t>
      </w:r>
      <w:proofErr w:type="gramStart"/>
      <w:r w:rsidRPr="003F1F49">
        <w:rPr>
          <w:rFonts w:eastAsia="Batang"/>
          <w:color w:val="606266"/>
          <w:lang w:eastAsia="en-US"/>
        </w:rPr>
        <w:t>Hawaiians</w:t>
      </w:r>
      <w:proofErr w:type="gramEnd"/>
      <w:r w:rsidRPr="003F1F49">
        <w:rPr>
          <w:rFonts w:eastAsia="Batang"/>
          <w:color w:val="606266"/>
          <w:lang w:eastAsia="en-US"/>
        </w:rPr>
        <w:t xml:space="preserve"> and Indigenous Pacific Islanders. Our community reaches out to</w:t>
      </w:r>
      <w:r>
        <w:rPr>
          <w:rFonts w:eastAsia="Batang"/>
          <w:color w:val="606266"/>
          <w:lang w:eastAsia="en-US"/>
        </w:rPr>
        <w:t xml:space="preserve"> </w:t>
      </w:r>
      <w:r w:rsidRPr="003F1F49">
        <w:rPr>
          <w:rFonts w:eastAsia="Batang"/>
          <w:color w:val="606266"/>
          <w:lang w:eastAsia="en-US"/>
        </w:rPr>
        <w:t>new students and their families to help them adjust to life at Stanford, and to help them realize goals</w:t>
      </w:r>
      <w:r>
        <w:rPr>
          <w:rFonts w:eastAsia="Batang"/>
          <w:color w:val="606266"/>
          <w:lang w:eastAsia="en-US"/>
        </w:rPr>
        <w:t xml:space="preserve"> </w:t>
      </w:r>
      <w:r w:rsidRPr="003F1F49">
        <w:rPr>
          <w:rFonts w:eastAsia="Batang"/>
          <w:color w:val="606266"/>
          <w:lang w:eastAsia="en-US"/>
        </w:rPr>
        <w:t>and prepare for the future.</w:t>
      </w:r>
    </w:p>
    <w:p w14:paraId="43DBF185" w14:textId="354FE85D"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Queer Student Resources (QSR) </w:t>
      </w:r>
      <w:r w:rsidRPr="003F1F49">
        <w:rPr>
          <w:rFonts w:eastAsia="Batang"/>
          <w:color w:val="606266"/>
          <w:lang w:eastAsia="en-US"/>
        </w:rPr>
        <w:t>is a community of students, university staff, and faculty working to</w:t>
      </w:r>
      <w:r>
        <w:rPr>
          <w:rFonts w:eastAsia="Batang"/>
          <w:color w:val="606266"/>
          <w:lang w:eastAsia="en-US"/>
        </w:rPr>
        <w:t xml:space="preserve"> </w:t>
      </w:r>
      <w:r w:rsidRPr="003F1F49">
        <w:rPr>
          <w:rFonts w:eastAsia="Batang"/>
          <w:color w:val="606266"/>
          <w:lang w:eastAsia="en-US"/>
        </w:rPr>
        <w:t>make Stanford a place where people of all genders and sexualities can flourish.</w:t>
      </w:r>
    </w:p>
    <w:p w14:paraId="493AA8DF" w14:textId="5D81E968" w:rsidR="003F1F49"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First-Gen and/or Low Income (FLI) Office </w:t>
      </w:r>
      <w:r w:rsidRPr="003F1F49">
        <w:rPr>
          <w:rFonts w:eastAsia="Batang"/>
          <w:color w:val="606266"/>
          <w:lang w:eastAsia="en-US"/>
        </w:rPr>
        <w:t>connects first-generation and/or low-income (FLI) students</w:t>
      </w:r>
      <w:r>
        <w:rPr>
          <w:rFonts w:eastAsia="Batang"/>
          <w:color w:val="606266"/>
          <w:lang w:eastAsia="en-US"/>
        </w:rPr>
        <w:t xml:space="preserve"> </w:t>
      </w:r>
      <w:r w:rsidRPr="003F1F49">
        <w:rPr>
          <w:rFonts w:eastAsia="Batang"/>
          <w:color w:val="606266"/>
          <w:lang w:eastAsia="en-US"/>
        </w:rPr>
        <w:t>to resources, builds community and fosters a sense of belonging through mentorship and advocacy.</w:t>
      </w:r>
    </w:p>
    <w:p w14:paraId="25E8E3D6" w14:textId="58178803" w:rsidR="004541EA" w:rsidRPr="003F1F49" w:rsidRDefault="003F1F49" w:rsidP="003F1F49">
      <w:pPr>
        <w:autoSpaceDE w:val="0"/>
        <w:autoSpaceDN w:val="0"/>
        <w:adjustRightInd w:val="0"/>
        <w:rPr>
          <w:rFonts w:eastAsia="Batang"/>
          <w:color w:val="606266"/>
          <w:lang w:eastAsia="en-US"/>
        </w:rPr>
      </w:pPr>
      <w:r w:rsidRPr="003F1F49">
        <w:rPr>
          <w:rFonts w:eastAsia="Batang"/>
          <w:color w:val="C10000"/>
          <w:lang w:eastAsia="en-US"/>
        </w:rPr>
        <w:t xml:space="preserve">Women's Community Center (WCC) </w:t>
      </w:r>
      <w:r w:rsidRPr="003F1F49">
        <w:rPr>
          <w:rFonts w:eastAsia="Batang"/>
          <w:color w:val="606266"/>
          <w:lang w:eastAsia="en-US"/>
        </w:rPr>
        <w:t>exists to facilitate growth and engagement for Stanford students</w:t>
      </w:r>
      <w:r>
        <w:rPr>
          <w:rFonts w:eastAsia="Batang"/>
          <w:color w:val="606266"/>
          <w:lang w:eastAsia="en-US"/>
        </w:rPr>
        <w:t xml:space="preserve"> </w:t>
      </w:r>
      <w:r w:rsidRPr="003F1F49">
        <w:rPr>
          <w:rFonts w:eastAsia="Batang"/>
          <w:color w:val="606266"/>
          <w:lang w:eastAsia="en-US"/>
        </w:rPr>
        <w:t>around issues of gender, equity, identity, and justice.</w:t>
      </w:r>
    </w:p>
    <w:p w14:paraId="6FAD667D" w14:textId="77777777" w:rsidR="00A244DA" w:rsidRPr="003F1F49" w:rsidRDefault="00A244DA"/>
    <w:sectPr w:rsidR="00A244DA" w:rsidRPr="003F1F49" w:rsidSect="000747A2">
      <w:footerReference w:type="default" r:id="rId32"/>
      <w:pgSz w:w="12240" w:h="15840"/>
      <w:pgMar w:top="1368"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22FF" w14:textId="77777777" w:rsidR="004E1F9B" w:rsidRDefault="004E1F9B">
      <w:r>
        <w:separator/>
      </w:r>
    </w:p>
  </w:endnote>
  <w:endnote w:type="continuationSeparator" w:id="0">
    <w:p w14:paraId="2AACAAAF" w14:textId="77777777" w:rsidR="004E1F9B" w:rsidRDefault="004E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Skia">
    <w:altName w:val="Century Gothic"/>
    <w:panose1 w:val="020D05020202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54787"/>
      <w:docPartObj>
        <w:docPartGallery w:val="Page Numbers (Bottom of Page)"/>
        <w:docPartUnique/>
      </w:docPartObj>
    </w:sdtPr>
    <w:sdtEndPr>
      <w:rPr>
        <w:szCs w:val="16"/>
      </w:rPr>
    </w:sdtEndPr>
    <w:sdtContent>
      <w:p w14:paraId="470FAAA2" w14:textId="0953E8A0" w:rsidR="00A730C0" w:rsidRPr="00C92545" w:rsidRDefault="00A730C0" w:rsidP="00C92545">
        <w:pPr>
          <w:pStyle w:val="Footer"/>
          <w:jc w:val="center"/>
        </w:pPr>
        <w:r w:rsidRPr="00960F6F">
          <w:rPr>
            <w:szCs w:val="16"/>
          </w:rPr>
          <w:fldChar w:fldCharType="begin"/>
        </w:r>
        <w:r w:rsidRPr="00960F6F">
          <w:rPr>
            <w:szCs w:val="16"/>
          </w:rPr>
          <w:instrText xml:space="preserve"> PAGE   \* MERGEFORMAT </w:instrText>
        </w:r>
        <w:r w:rsidRPr="00960F6F">
          <w:rPr>
            <w:szCs w:val="16"/>
          </w:rPr>
          <w:fldChar w:fldCharType="separate"/>
        </w:r>
        <w:r w:rsidR="00F242B3">
          <w:rPr>
            <w:noProof/>
            <w:szCs w:val="16"/>
          </w:rPr>
          <w:t>1</w:t>
        </w:r>
        <w:r w:rsidRPr="00960F6F">
          <w:rPr>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DC14B" w14:textId="77777777" w:rsidR="004E1F9B" w:rsidRDefault="004E1F9B">
      <w:r>
        <w:separator/>
      </w:r>
    </w:p>
  </w:footnote>
  <w:footnote w:type="continuationSeparator" w:id="0">
    <w:p w14:paraId="4A52C897" w14:textId="77777777" w:rsidR="004E1F9B" w:rsidRDefault="004E1F9B">
      <w:r>
        <w:continuationSeparator/>
      </w:r>
    </w:p>
  </w:footnote>
  <w:footnote w:id="1">
    <w:p w14:paraId="7B2A964A" w14:textId="64504A22" w:rsidR="00A730C0" w:rsidRPr="000747A2" w:rsidRDefault="00A730C0">
      <w:pPr>
        <w:rPr>
          <w:b/>
        </w:rPr>
      </w:pPr>
      <w:r>
        <w:rPr>
          <w:rStyle w:val="FootnoteReference"/>
        </w:rPr>
        <w:footnoteRef/>
      </w:r>
      <w:r>
        <w:t xml:space="preserve"> Please note that </w:t>
      </w:r>
      <w:r w:rsidR="00565F8A" w:rsidRPr="00C00C24">
        <w:rPr>
          <w:bCs/>
        </w:rPr>
        <w:t>community engaged</w:t>
      </w:r>
      <w:r w:rsidR="00565F8A" w:rsidRPr="00C00C24">
        <w:t xml:space="preserve"> learning</w:t>
      </w:r>
      <w:r w:rsidR="00565F8A" w:rsidRPr="00C00C24">
        <w:rPr>
          <w:bCs/>
        </w:rPr>
        <w:t xml:space="preserve"> </w:t>
      </w:r>
      <w:r w:rsidRPr="00C00C24">
        <w:t>in</w:t>
      </w:r>
      <w:r>
        <w:t xml:space="preserve"> this class is optional.  Those students who choose to participate in </w:t>
      </w:r>
      <w:r w:rsidR="00565F8A" w:rsidRPr="00C00C24">
        <w:rPr>
          <w:bCs/>
        </w:rPr>
        <w:t>community engaged</w:t>
      </w:r>
      <w:r w:rsidR="00565F8A" w:rsidRPr="00C00C24">
        <w:t xml:space="preserve"> learning </w:t>
      </w:r>
      <w:r w:rsidRPr="00C00C24">
        <w:t>must</w:t>
      </w:r>
      <w:r>
        <w:t xml:space="preserve"> commit to doing so by the first week of class.  </w:t>
      </w:r>
      <w:r w:rsidRPr="000747A2">
        <w:rPr>
          <w:b/>
          <w:highlight w:val="yellow"/>
          <w:u w:val="single"/>
        </w:rPr>
        <w:t>Students may not change their decision</w:t>
      </w:r>
      <w:r w:rsidR="00C00C24">
        <w:rPr>
          <w:b/>
          <w:highlight w:val="yellow"/>
          <w:u w:val="single"/>
        </w:rPr>
        <w:t xml:space="preserve"> to participate in a project</w:t>
      </w:r>
      <w:r w:rsidRPr="000747A2">
        <w:rPr>
          <w:b/>
          <w:highlight w:val="yellow"/>
          <w:u w:val="single"/>
        </w:rPr>
        <w:t xml:space="preserve"> for any reason after the second week of the quarter</w:t>
      </w:r>
      <w:r w:rsidRPr="000747A2">
        <w:rPr>
          <w:b/>
          <w:highlight w:val="yellow"/>
        </w:rPr>
        <w:t>.</w:t>
      </w:r>
      <w:r w:rsidRPr="000747A2">
        <w:rPr>
          <w:b/>
        </w:rPr>
        <w:t xml:space="preserve">  </w:t>
      </w:r>
    </w:p>
    <w:p w14:paraId="2BD48B7F" w14:textId="77777777" w:rsidR="00A730C0" w:rsidRDefault="00A730C0">
      <w:pPr>
        <w:pStyle w:val="FootnoteText"/>
      </w:pPr>
    </w:p>
  </w:footnote>
  <w:footnote w:id="2">
    <w:p w14:paraId="216529E9" w14:textId="77777777" w:rsidR="00556992" w:rsidRDefault="00556992" w:rsidP="00556992">
      <w:pPr>
        <w:pStyle w:val="FootnoteText"/>
      </w:pPr>
      <w:r>
        <w:rPr>
          <w:rStyle w:val="FootnoteReference"/>
        </w:rPr>
        <w:footnoteRef/>
      </w:r>
      <w:r>
        <w:t xml:space="preserve"> </w:t>
      </w:r>
      <w:r w:rsidRPr="00567D9E">
        <w:t>Education Policy Institute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EF6"/>
    <w:multiLevelType w:val="hybridMultilevel"/>
    <w:tmpl w:val="42AADB7E"/>
    <w:lvl w:ilvl="0" w:tplc="4B80EEE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87F99"/>
    <w:multiLevelType w:val="hybridMultilevel"/>
    <w:tmpl w:val="EA22B808"/>
    <w:lvl w:ilvl="0" w:tplc="28467E42">
      <w:start w:val="729"/>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75BF4"/>
    <w:multiLevelType w:val="hybridMultilevel"/>
    <w:tmpl w:val="B3EA924A"/>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555395"/>
    <w:multiLevelType w:val="multilevel"/>
    <w:tmpl w:val="7E8079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24D6A"/>
    <w:multiLevelType w:val="hybridMultilevel"/>
    <w:tmpl w:val="4E965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370CE"/>
    <w:multiLevelType w:val="hybridMultilevel"/>
    <w:tmpl w:val="D7405584"/>
    <w:lvl w:ilvl="0" w:tplc="28467E42">
      <w:start w:val="729"/>
      <w:numFmt w:val="bullet"/>
      <w:lvlText w:val="-"/>
      <w:lvlJc w:val="left"/>
      <w:pPr>
        <w:ind w:left="1440" w:hanging="360"/>
      </w:pPr>
      <w:rPr>
        <w:rFonts w:ascii="Cambria" w:eastAsia="Cambria"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C47C56"/>
    <w:multiLevelType w:val="hybridMultilevel"/>
    <w:tmpl w:val="A2F62CE8"/>
    <w:lvl w:ilvl="0" w:tplc="28467E42">
      <w:start w:val="729"/>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E798C"/>
    <w:multiLevelType w:val="hybridMultilevel"/>
    <w:tmpl w:val="93106BF6"/>
    <w:lvl w:ilvl="0" w:tplc="80001900">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2236E"/>
    <w:multiLevelType w:val="hybridMultilevel"/>
    <w:tmpl w:val="C10ED46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A075F0"/>
    <w:multiLevelType w:val="hybridMultilevel"/>
    <w:tmpl w:val="60ECA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66FEC"/>
    <w:multiLevelType w:val="hybridMultilevel"/>
    <w:tmpl w:val="C2AAA442"/>
    <w:lvl w:ilvl="0" w:tplc="00010409">
      <w:start w:val="1"/>
      <w:numFmt w:val="bullet"/>
      <w:lvlText w:val=""/>
      <w:lvlJc w:val="left"/>
      <w:pPr>
        <w:tabs>
          <w:tab w:val="num" w:pos="720"/>
        </w:tabs>
        <w:ind w:left="720" w:hanging="360"/>
      </w:pPr>
      <w:rPr>
        <w:rFonts w:ascii="Symbol" w:hAnsi="Symbol" w:hint="default"/>
      </w:rPr>
    </w:lvl>
    <w:lvl w:ilvl="1" w:tplc="4E26E87A">
      <w:start w:val="1"/>
      <w:numFmt w:val="decimal"/>
      <w:lvlText w:val="%2."/>
      <w:lvlJc w:val="left"/>
      <w:pPr>
        <w:tabs>
          <w:tab w:val="num" w:pos="1440"/>
        </w:tabs>
        <w:ind w:left="1440" w:hanging="360"/>
      </w:pPr>
      <w:rPr>
        <w:rFonts w:ascii="Times New Roman" w:hAnsi="Times New Roman" w:cs="Times New Roman" w:hint="default"/>
        <w:b w:val="0"/>
        <w:i w:val="0"/>
        <w:sz w:val="24"/>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FB293B"/>
    <w:multiLevelType w:val="hybridMultilevel"/>
    <w:tmpl w:val="DF5A0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722CE5"/>
    <w:multiLevelType w:val="hybridMultilevel"/>
    <w:tmpl w:val="06F89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46395"/>
    <w:multiLevelType w:val="multilevel"/>
    <w:tmpl w:val="1208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19306C"/>
    <w:multiLevelType w:val="hybridMultilevel"/>
    <w:tmpl w:val="60ECA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F2E0C"/>
    <w:multiLevelType w:val="hybridMultilevel"/>
    <w:tmpl w:val="45B6ABC8"/>
    <w:lvl w:ilvl="0" w:tplc="28467E42">
      <w:start w:val="729"/>
      <w:numFmt w:val="bullet"/>
      <w:lvlText w:val="-"/>
      <w:lvlJc w:val="left"/>
      <w:pPr>
        <w:ind w:left="1800" w:hanging="360"/>
      </w:pPr>
      <w:rPr>
        <w:rFonts w:ascii="Cambria" w:eastAsia="Cambria" w:hAnsi="Cambria"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3407383D"/>
    <w:multiLevelType w:val="multilevel"/>
    <w:tmpl w:val="5FCED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D47A08"/>
    <w:multiLevelType w:val="hybridMultilevel"/>
    <w:tmpl w:val="4A3E8B4E"/>
    <w:lvl w:ilvl="0" w:tplc="28467E42">
      <w:start w:val="729"/>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E43759"/>
    <w:multiLevelType w:val="hybridMultilevel"/>
    <w:tmpl w:val="06A09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E52441"/>
    <w:multiLevelType w:val="multilevel"/>
    <w:tmpl w:val="05BE83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F628EA"/>
    <w:multiLevelType w:val="hybridMultilevel"/>
    <w:tmpl w:val="B8BA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A61E0"/>
    <w:multiLevelType w:val="hybridMultilevel"/>
    <w:tmpl w:val="B1DCF9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645D7"/>
    <w:multiLevelType w:val="multilevel"/>
    <w:tmpl w:val="3578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3E5CBF"/>
    <w:multiLevelType w:val="hybridMultilevel"/>
    <w:tmpl w:val="25489B40"/>
    <w:lvl w:ilvl="0" w:tplc="9B50B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C7079"/>
    <w:multiLevelType w:val="hybridMultilevel"/>
    <w:tmpl w:val="6060D302"/>
    <w:lvl w:ilvl="0" w:tplc="28467E42">
      <w:start w:val="729"/>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9B82BCB"/>
    <w:multiLevelType w:val="hybridMultilevel"/>
    <w:tmpl w:val="A3543AB8"/>
    <w:lvl w:ilvl="0" w:tplc="28467E42">
      <w:start w:val="729"/>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B4965"/>
    <w:multiLevelType w:val="hybridMultilevel"/>
    <w:tmpl w:val="3E20D5AE"/>
    <w:lvl w:ilvl="0" w:tplc="CFA6BB2C">
      <w:start w:val="5"/>
      <w:numFmt w:val="bullet"/>
      <w:lvlText w:val=""/>
      <w:lvlJc w:val="left"/>
      <w:pPr>
        <w:ind w:left="1080" w:hanging="360"/>
      </w:pPr>
      <w:rPr>
        <w:rFonts w:ascii="Symbol" w:eastAsia="Cambria" w:hAnsi="Symbol"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2EC3CDF"/>
    <w:multiLevelType w:val="hybridMultilevel"/>
    <w:tmpl w:val="9676C73C"/>
    <w:lvl w:ilvl="0" w:tplc="BF0A7750">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C559A"/>
    <w:multiLevelType w:val="hybridMultilevel"/>
    <w:tmpl w:val="191C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65989"/>
    <w:multiLevelType w:val="hybridMultilevel"/>
    <w:tmpl w:val="FCF04684"/>
    <w:lvl w:ilvl="0" w:tplc="4B80EEE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7502D"/>
    <w:multiLevelType w:val="hybridMultilevel"/>
    <w:tmpl w:val="2DCEB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8A2858"/>
    <w:multiLevelType w:val="hybridMultilevel"/>
    <w:tmpl w:val="F74A9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2C685D"/>
    <w:multiLevelType w:val="hybridMultilevel"/>
    <w:tmpl w:val="05BE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2336EF"/>
    <w:multiLevelType w:val="multilevel"/>
    <w:tmpl w:val="4F584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8767005">
    <w:abstractNumId w:val="8"/>
  </w:num>
  <w:num w:numId="2" w16cid:durableId="591595738">
    <w:abstractNumId w:val="30"/>
  </w:num>
  <w:num w:numId="3" w16cid:durableId="638074787">
    <w:abstractNumId w:val="31"/>
  </w:num>
  <w:num w:numId="4" w16cid:durableId="1679037859">
    <w:abstractNumId w:val="17"/>
  </w:num>
  <w:num w:numId="5" w16cid:durableId="1953248648">
    <w:abstractNumId w:val="15"/>
  </w:num>
  <w:num w:numId="6" w16cid:durableId="2112818447">
    <w:abstractNumId w:val="24"/>
  </w:num>
  <w:num w:numId="7" w16cid:durableId="775635051">
    <w:abstractNumId w:val="11"/>
  </w:num>
  <w:num w:numId="8" w16cid:durableId="1635528304">
    <w:abstractNumId w:val="26"/>
  </w:num>
  <w:num w:numId="9" w16cid:durableId="156115214">
    <w:abstractNumId w:val="10"/>
    <w:lvlOverride w:ilvl="0"/>
    <w:lvlOverride w:ilvl="1">
      <w:startOverride w:val="1"/>
    </w:lvlOverride>
    <w:lvlOverride w:ilvl="2"/>
    <w:lvlOverride w:ilvl="3"/>
    <w:lvlOverride w:ilvl="4"/>
    <w:lvlOverride w:ilvl="5"/>
    <w:lvlOverride w:ilvl="6"/>
    <w:lvlOverride w:ilvl="7"/>
    <w:lvlOverride w:ilvl="8"/>
  </w:num>
  <w:num w:numId="10" w16cid:durableId="1864392972">
    <w:abstractNumId w:val="8"/>
  </w:num>
  <w:num w:numId="11" w16cid:durableId="1610889007">
    <w:abstractNumId w:val="28"/>
  </w:num>
  <w:num w:numId="12" w16cid:durableId="1662539499">
    <w:abstractNumId w:val="15"/>
  </w:num>
  <w:num w:numId="13" w16cid:durableId="989216981">
    <w:abstractNumId w:val="25"/>
  </w:num>
  <w:num w:numId="14" w16cid:durableId="170488499">
    <w:abstractNumId w:val="6"/>
  </w:num>
  <w:num w:numId="15" w16cid:durableId="1731071644">
    <w:abstractNumId w:val="5"/>
  </w:num>
  <w:num w:numId="16" w16cid:durableId="1958830739">
    <w:abstractNumId w:val="32"/>
  </w:num>
  <w:num w:numId="17" w16cid:durableId="1717578786">
    <w:abstractNumId w:val="19"/>
  </w:num>
  <w:num w:numId="18" w16cid:durableId="1344282764">
    <w:abstractNumId w:val="1"/>
  </w:num>
  <w:num w:numId="19" w16cid:durableId="964703177">
    <w:abstractNumId w:val="4"/>
  </w:num>
  <w:num w:numId="20" w16cid:durableId="878511352">
    <w:abstractNumId w:val="7"/>
  </w:num>
  <w:num w:numId="21" w16cid:durableId="189926523">
    <w:abstractNumId w:val="2"/>
  </w:num>
  <w:num w:numId="22" w16cid:durableId="1449086619">
    <w:abstractNumId w:val="12"/>
  </w:num>
  <w:num w:numId="23" w16cid:durableId="302349709">
    <w:abstractNumId w:val="14"/>
  </w:num>
  <w:num w:numId="24" w16cid:durableId="1952324257">
    <w:abstractNumId w:val="9"/>
  </w:num>
  <w:num w:numId="25" w16cid:durableId="1455561617">
    <w:abstractNumId w:val="33"/>
  </w:num>
  <w:num w:numId="26" w16cid:durableId="784275351">
    <w:abstractNumId w:val="22"/>
  </w:num>
  <w:num w:numId="27" w16cid:durableId="1159538274">
    <w:abstractNumId w:val="18"/>
  </w:num>
  <w:num w:numId="28" w16cid:durableId="971715243">
    <w:abstractNumId w:val="29"/>
  </w:num>
  <w:num w:numId="29" w16cid:durableId="1597054003">
    <w:abstractNumId w:val="0"/>
  </w:num>
  <w:num w:numId="30" w16cid:durableId="1758285010">
    <w:abstractNumId w:val="23"/>
  </w:num>
  <w:num w:numId="31" w16cid:durableId="955870104">
    <w:abstractNumId w:val="13"/>
  </w:num>
  <w:num w:numId="32" w16cid:durableId="802819246">
    <w:abstractNumId w:val="27"/>
  </w:num>
  <w:num w:numId="33" w16cid:durableId="262423977">
    <w:abstractNumId w:val="20"/>
  </w:num>
  <w:num w:numId="34" w16cid:durableId="1029455844">
    <w:abstractNumId w:val="3"/>
  </w:num>
  <w:num w:numId="35" w16cid:durableId="2078552969">
    <w:abstractNumId w:val="21"/>
  </w:num>
  <w:num w:numId="36" w16cid:durableId="115772399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08"/>
    <w:rsid w:val="000012A5"/>
    <w:rsid w:val="0000300A"/>
    <w:rsid w:val="0001211D"/>
    <w:rsid w:val="00017B18"/>
    <w:rsid w:val="00034A88"/>
    <w:rsid w:val="00045764"/>
    <w:rsid w:val="00045ABF"/>
    <w:rsid w:val="00056196"/>
    <w:rsid w:val="00066164"/>
    <w:rsid w:val="00066643"/>
    <w:rsid w:val="0007423E"/>
    <w:rsid w:val="000747A2"/>
    <w:rsid w:val="00082043"/>
    <w:rsid w:val="0008254B"/>
    <w:rsid w:val="000A41D0"/>
    <w:rsid w:val="000C09E8"/>
    <w:rsid w:val="000D547E"/>
    <w:rsid w:val="000E26CE"/>
    <w:rsid w:val="0010550A"/>
    <w:rsid w:val="001104CE"/>
    <w:rsid w:val="00112F47"/>
    <w:rsid w:val="00113532"/>
    <w:rsid w:val="00116BA2"/>
    <w:rsid w:val="0011709B"/>
    <w:rsid w:val="00123285"/>
    <w:rsid w:val="001267B2"/>
    <w:rsid w:val="00131737"/>
    <w:rsid w:val="0013300F"/>
    <w:rsid w:val="00134CEC"/>
    <w:rsid w:val="0013512D"/>
    <w:rsid w:val="001371BA"/>
    <w:rsid w:val="0015532E"/>
    <w:rsid w:val="00164A0D"/>
    <w:rsid w:val="00171F64"/>
    <w:rsid w:val="0017580F"/>
    <w:rsid w:val="00185188"/>
    <w:rsid w:val="001A296C"/>
    <w:rsid w:val="001A4B50"/>
    <w:rsid w:val="001C0C86"/>
    <w:rsid w:val="001C3DAE"/>
    <w:rsid w:val="001C4024"/>
    <w:rsid w:val="001D167E"/>
    <w:rsid w:val="001D7E28"/>
    <w:rsid w:val="001F6F14"/>
    <w:rsid w:val="002350E8"/>
    <w:rsid w:val="00236590"/>
    <w:rsid w:val="0024755E"/>
    <w:rsid w:val="00254632"/>
    <w:rsid w:val="00263AF7"/>
    <w:rsid w:val="00282862"/>
    <w:rsid w:val="00287843"/>
    <w:rsid w:val="002A0604"/>
    <w:rsid w:val="002B4BEC"/>
    <w:rsid w:val="002C3E02"/>
    <w:rsid w:val="002E6CFE"/>
    <w:rsid w:val="002F262A"/>
    <w:rsid w:val="002F2D52"/>
    <w:rsid w:val="002F51A1"/>
    <w:rsid w:val="003036AB"/>
    <w:rsid w:val="00330C49"/>
    <w:rsid w:val="0033573F"/>
    <w:rsid w:val="00345012"/>
    <w:rsid w:val="0034539E"/>
    <w:rsid w:val="003566EC"/>
    <w:rsid w:val="003629E1"/>
    <w:rsid w:val="00364455"/>
    <w:rsid w:val="003650C7"/>
    <w:rsid w:val="00365377"/>
    <w:rsid w:val="003705A3"/>
    <w:rsid w:val="00371615"/>
    <w:rsid w:val="00371FCB"/>
    <w:rsid w:val="00374A8E"/>
    <w:rsid w:val="0037518D"/>
    <w:rsid w:val="00376540"/>
    <w:rsid w:val="003856C0"/>
    <w:rsid w:val="0038660F"/>
    <w:rsid w:val="003965A3"/>
    <w:rsid w:val="003B4910"/>
    <w:rsid w:val="003B651F"/>
    <w:rsid w:val="003C282B"/>
    <w:rsid w:val="003C6209"/>
    <w:rsid w:val="003D4F3A"/>
    <w:rsid w:val="003E5C26"/>
    <w:rsid w:val="003E6624"/>
    <w:rsid w:val="003F1F49"/>
    <w:rsid w:val="0040403E"/>
    <w:rsid w:val="00406FD0"/>
    <w:rsid w:val="00416F15"/>
    <w:rsid w:val="004262E4"/>
    <w:rsid w:val="00426511"/>
    <w:rsid w:val="00426603"/>
    <w:rsid w:val="004271DE"/>
    <w:rsid w:val="004337DD"/>
    <w:rsid w:val="00441D24"/>
    <w:rsid w:val="00450279"/>
    <w:rsid w:val="00451B10"/>
    <w:rsid w:val="004536F7"/>
    <w:rsid w:val="004541EA"/>
    <w:rsid w:val="00454F69"/>
    <w:rsid w:val="00462B27"/>
    <w:rsid w:val="00490CC9"/>
    <w:rsid w:val="00495A2A"/>
    <w:rsid w:val="00496AF4"/>
    <w:rsid w:val="004A303E"/>
    <w:rsid w:val="004A3F9F"/>
    <w:rsid w:val="004A6E2C"/>
    <w:rsid w:val="004C074E"/>
    <w:rsid w:val="004C3469"/>
    <w:rsid w:val="004C6E79"/>
    <w:rsid w:val="004E1F9B"/>
    <w:rsid w:val="004F197E"/>
    <w:rsid w:val="004F200F"/>
    <w:rsid w:val="004F7B72"/>
    <w:rsid w:val="00500F22"/>
    <w:rsid w:val="005039D9"/>
    <w:rsid w:val="0050488F"/>
    <w:rsid w:val="005058EE"/>
    <w:rsid w:val="00525520"/>
    <w:rsid w:val="00526493"/>
    <w:rsid w:val="00526849"/>
    <w:rsid w:val="00531068"/>
    <w:rsid w:val="005325ED"/>
    <w:rsid w:val="005330CA"/>
    <w:rsid w:val="00540171"/>
    <w:rsid w:val="0054464F"/>
    <w:rsid w:val="00551504"/>
    <w:rsid w:val="00554A9F"/>
    <w:rsid w:val="00556992"/>
    <w:rsid w:val="00564B28"/>
    <w:rsid w:val="00565924"/>
    <w:rsid w:val="00565F8A"/>
    <w:rsid w:val="00566936"/>
    <w:rsid w:val="005735C4"/>
    <w:rsid w:val="00575240"/>
    <w:rsid w:val="00576897"/>
    <w:rsid w:val="005773AD"/>
    <w:rsid w:val="00585F0F"/>
    <w:rsid w:val="00591B4A"/>
    <w:rsid w:val="00595A22"/>
    <w:rsid w:val="005C3270"/>
    <w:rsid w:val="005C3D7B"/>
    <w:rsid w:val="005D24A3"/>
    <w:rsid w:val="005D4659"/>
    <w:rsid w:val="005D7E61"/>
    <w:rsid w:val="005E1FF6"/>
    <w:rsid w:val="005F1DC8"/>
    <w:rsid w:val="005F21D2"/>
    <w:rsid w:val="00605983"/>
    <w:rsid w:val="00605C65"/>
    <w:rsid w:val="00622059"/>
    <w:rsid w:val="0062745C"/>
    <w:rsid w:val="0063580F"/>
    <w:rsid w:val="00646BA6"/>
    <w:rsid w:val="0065081D"/>
    <w:rsid w:val="00651198"/>
    <w:rsid w:val="006539AF"/>
    <w:rsid w:val="006543C0"/>
    <w:rsid w:val="00656510"/>
    <w:rsid w:val="00657B8B"/>
    <w:rsid w:val="006650D5"/>
    <w:rsid w:val="00672F2F"/>
    <w:rsid w:val="00676071"/>
    <w:rsid w:val="00680516"/>
    <w:rsid w:val="0068576E"/>
    <w:rsid w:val="00686FAB"/>
    <w:rsid w:val="00691583"/>
    <w:rsid w:val="00693C69"/>
    <w:rsid w:val="006A12C2"/>
    <w:rsid w:val="006A1CF4"/>
    <w:rsid w:val="006A53CC"/>
    <w:rsid w:val="006A661F"/>
    <w:rsid w:val="006B1723"/>
    <w:rsid w:val="006B7857"/>
    <w:rsid w:val="006C092E"/>
    <w:rsid w:val="006C2E7E"/>
    <w:rsid w:val="006C75DA"/>
    <w:rsid w:val="006E74BD"/>
    <w:rsid w:val="00702362"/>
    <w:rsid w:val="00702C12"/>
    <w:rsid w:val="00705CAC"/>
    <w:rsid w:val="00726036"/>
    <w:rsid w:val="007265DE"/>
    <w:rsid w:val="0073019E"/>
    <w:rsid w:val="00730FCE"/>
    <w:rsid w:val="007338F8"/>
    <w:rsid w:val="00736FB8"/>
    <w:rsid w:val="00741D51"/>
    <w:rsid w:val="00744D7D"/>
    <w:rsid w:val="00761D7F"/>
    <w:rsid w:val="00766164"/>
    <w:rsid w:val="00772324"/>
    <w:rsid w:val="007758A9"/>
    <w:rsid w:val="00780638"/>
    <w:rsid w:val="007866F8"/>
    <w:rsid w:val="00790759"/>
    <w:rsid w:val="00793C95"/>
    <w:rsid w:val="00797F9F"/>
    <w:rsid w:val="007B0E10"/>
    <w:rsid w:val="007B0EC0"/>
    <w:rsid w:val="007B417A"/>
    <w:rsid w:val="007B65EE"/>
    <w:rsid w:val="007C358A"/>
    <w:rsid w:val="007C748A"/>
    <w:rsid w:val="007D6A2B"/>
    <w:rsid w:val="007F4A9A"/>
    <w:rsid w:val="008071BF"/>
    <w:rsid w:val="008120B0"/>
    <w:rsid w:val="00812355"/>
    <w:rsid w:val="00817E27"/>
    <w:rsid w:val="00823410"/>
    <w:rsid w:val="00833DE5"/>
    <w:rsid w:val="00840704"/>
    <w:rsid w:val="00845B66"/>
    <w:rsid w:val="00852D31"/>
    <w:rsid w:val="008675F7"/>
    <w:rsid w:val="00873D23"/>
    <w:rsid w:val="0088219F"/>
    <w:rsid w:val="00884C52"/>
    <w:rsid w:val="0089137A"/>
    <w:rsid w:val="008951FA"/>
    <w:rsid w:val="0089618D"/>
    <w:rsid w:val="00897E85"/>
    <w:rsid w:val="008B29A2"/>
    <w:rsid w:val="008C6E91"/>
    <w:rsid w:val="008D2DA2"/>
    <w:rsid w:val="008E4904"/>
    <w:rsid w:val="008E59EA"/>
    <w:rsid w:val="008E6D72"/>
    <w:rsid w:val="008F07BC"/>
    <w:rsid w:val="008F50C0"/>
    <w:rsid w:val="00903B56"/>
    <w:rsid w:val="00906B9D"/>
    <w:rsid w:val="0091311E"/>
    <w:rsid w:val="00916CA7"/>
    <w:rsid w:val="00920DF4"/>
    <w:rsid w:val="00921749"/>
    <w:rsid w:val="0092304F"/>
    <w:rsid w:val="00923774"/>
    <w:rsid w:val="00923ECF"/>
    <w:rsid w:val="00933E0E"/>
    <w:rsid w:val="00935F1E"/>
    <w:rsid w:val="00945FB6"/>
    <w:rsid w:val="00947774"/>
    <w:rsid w:val="00950E70"/>
    <w:rsid w:val="009563B1"/>
    <w:rsid w:val="00957006"/>
    <w:rsid w:val="00960F6F"/>
    <w:rsid w:val="0096412B"/>
    <w:rsid w:val="00971CD5"/>
    <w:rsid w:val="009720D2"/>
    <w:rsid w:val="00993F81"/>
    <w:rsid w:val="009A764B"/>
    <w:rsid w:val="009B41CC"/>
    <w:rsid w:val="009B4D5F"/>
    <w:rsid w:val="009B6B60"/>
    <w:rsid w:val="009E1DD1"/>
    <w:rsid w:val="009E1F8E"/>
    <w:rsid w:val="009E45E4"/>
    <w:rsid w:val="009E50B1"/>
    <w:rsid w:val="009E75B1"/>
    <w:rsid w:val="009F4C77"/>
    <w:rsid w:val="00A00D79"/>
    <w:rsid w:val="00A0230F"/>
    <w:rsid w:val="00A1261E"/>
    <w:rsid w:val="00A206A3"/>
    <w:rsid w:val="00A244DA"/>
    <w:rsid w:val="00A370F1"/>
    <w:rsid w:val="00A40D6B"/>
    <w:rsid w:val="00A412CF"/>
    <w:rsid w:val="00A65A76"/>
    <w:rsid w:val="00A667B3"/>
    <w:rsid w:val="00A730C0"/>
    <w:rsid w:val="00A73541"/>
    <w:rsid w:val="00A73F68"/>
    <w:rsid w:val="00A74C00"/>
    <w:rsid w:val="00A815A8"/>
    <w:rsid w:val="00A81D7D"/>
    <w:rsid w:val="00A83079"/>
    <w:rsid w:val="00A836A1"/>
    <w:rsid w:val="00A8464D"/>
    <w:rsid w:val="00A87187"/>
    <w:rsid w:val="00A94B77"/>
    <w:rsid w:val="00A9696A"/>
    <w:rsid w:val="00AB1037"/>
    <w:rsid w:val="00AC04DF"/>
    <w:rsid w:val="00AC76EF"/>
    <w:rsid w:val="00AD299A"/>
    <w:rsid w:val="00AD673E"/>
    <w:rsid w:val="00B03359"/>
    <w:rsid w:val="00B04EC0"/>
    <w:rsid w:val="00B06CD3"/>
    <w:rsid w:val="00B103C2"/>
    <w:rsid w:val="00B14EC0"/>
    <w:rsid w:val="00B26C2D"/>
    <w:rsid w:val="00B45302"/>
    <w:rsid w:val="00B453E7"/>
    <w:rsid w:val="00B60953"/>
    <w:rsid w:val="00B60D1A"/>
    <w:rsid w:val="00B7213C"/>
    <w:rsid w:val="00B73CE9"/>
    <w:rsid w:val="00B81C6E"/>
    <w:rsid w:val="00B84CCF"/>
    <w:rsid w:val="00B90177"/>
    <w:rsid w:val="00B97B29"/>
    <w:rsid w:val="00B97C45"/>
    <w:rsid w:val="00BA0072"/>
    <w:rsid w:val="00BB3EF0"/>
    <w:rsid w:val="00BC010F"/>
    <w:rsid w:val="00BD56F3"/>
    <w:rsid w:val="00BD6581"/>
    <w:rsid w:val="00BE1F91"/>
    <w:rsid w:val="00BF6177"/>
    <w:rsid w:val="00C00C24"/>
    <w:rsid w:val="00C06259"/>
    <w:rsid w:val="00C1258C"/>
    <w:rsid w:val="00C13C4C"/>
    <w:rsid w:val="00C31C06"/>
    <w:rsid w:val="00C34B38"/>
    <w:rsid w:val="00C44B6B"/>
    <w:rsid w:val="00C55BEB"/>
    <w:rsid w:val="00C626AA"/>
    <w:rsid w:val="00C6492A"/>
    <w:rsid w:val="00C65813"/>
    <w:rsid w:val="00C740CA"/>
    <w:rsid w:val="00C74CFB"/>
    <w:rsid w:val="00C83A81"/>
    <w:rsid w:val="00C84C64"/>
    <w:rsid w:val="00C92545"/>
    <w:rsid w:val="00C95689"/>
    <w:rsid w:val="00CA3FFE"/>
    <w:rsid w:val="00CA7B91"/>
    <w:rsid w:val="00CB608B"/>
    <w:rsid w:val="00CC1182"/>
    <w:rsid w:val="00CC76AE"/>
    <w:rsid w:val="00CD10F3"/>
    <w:rsid w:val="00CD44CB"/>
    <w:rsid w:val="00CD6B90"/>
    <w:rsid w:val="00D011EF"/>
    <w:rsid w:val="00D05F1A"/>
    <w:rsid w:val="00D15A2B"/>
    <w:rsid w:val="00D16BE5"/>
    <w:rsid w:val="00D326EC"/>
    <w:rsid w:val="00D43E44"/>
    <w:rsid w:val="00D5173F"/>
    <w:rsid w:val="00D67274"/>
    <w:rsid w:val="00D7391D"/>
    <w:rsid w:val="00D803A2"/>
    <w:rsid w:val="00D8099A"/>
    <w:rsid w:val="00D829CC"/>
    <w:rsid w:val="00DA1A90"/>
    <w:rsid w:val="00DA614B"/>
    <w:rsid w:val="00DC40FC"/>
    <w:rsid w:val="00DE246A"/>
    <w:rsid w:val="00DE5B45"/>
    <w:rsid w:val="00DE7B91"/>
    <w:rsid w:val="00DF1848"/>
    <w:rsid w:val="00DF2F27"/>
    <w:rsid w:val="00E04549"/>
    <w:rsid w:val="00E11528"/>
    <w:rsid w:val="00E16767"/>
    <w:rsid w:val="00E21921"/>
    <w:rsid w:val="00E22999"/>
    <w:rsid w:val="00E23D5F"/>
    <w:rsid w:val="00E27AE9"/>
    <w:rsid w:val="00E32073"/>
    <w:rsid w:val="00E33C34"/>
    <w:rsid w:val="00E3732C"/>
    <w:rsid w:val="00E415DC"/>
    <w:rsid w:val="00E47D6A"/>
    <w:rsid w:val="00E56CD9"/>
    <w:rsid w:val="00E5777B"/>
    <w:rsid w:val="00E60D90"/>
    <w:rsid w:val="00E618B1"/>
    <w:rsid w:val="00E62A41"/>
    <w:rsid w:val="00E62EB5"/>
    <w:rsid w:val="00E64D92"/>
    <w:rsid w:val="00E7555F"/>
    <w:rsid w:val="00E75D13"/>
    <w:rsid w:val="00E97725"/>
    <w:rsid w:val="00EA0613"/>
    <w:rsid w:val="00EB0FD5"/>
    <w:rsid w:val="00EB324D"/>
    <w:rsid w:val="00EC27CD"/>
    <w:rsid w:val="00EC3035"/>
    <w:rsid w:val="00EC6333"/>
    <w:rsid w:val="00EC7308"/>
    <w:rsid w:val="00EC7C8A"/>
    <w:rsid w:val="00EC7F40"/>
    <w:rsid w:val="00ED165D"/>
    <w:rsid w:val="00EE02DD"/>
    <w:rsid w:val="00EE06E3"/>
    <w:rsid w:val="00EE2C8C"/>
    <w:rsid w:val="00EE3031"/>
    <w:rsid w:val="00EE5A0C"/>
    <w:rsid w:val="00EE7088"/>
    <w:rsid w:val="00EE7F58"/>
    <w:rsid w:val="00F03838"/>
    <w:rsid w:val="00F03EED"/>
    <w:rsid w:val="00F12F21"/>
    <w:rsid w:val="00F1374E"/>
    <w:rsid w:val="00F242B3"/>
    <w:rsid w:val="00F24D88"/>
    <w:rsid w:val="00F25E22"/>
    <w:rsid w:val="00F37ECC"/>
    <w:rsid w:val="00F410CD"/>
    <w:rsid w:val="00F41559"/>
    <w:rsid w:val="00F41E14"/>
    <w:rsid w:val="00F420DD"/>
    <w:rsid w:val="00F57E0C"/>
    <w:rsid w:val="00F71689"/>
    <w:rsid w:val="00F7648F"/>
    <w:rsid w:val="00F84B47"/>
    <w:rsid w:val="00F86846"/>
    <w:rsid w:val="00F95E25"/>
    <w:rsid w:val="00F965D0"/>
    <w:rsid w:val="00FB0B7B"/>
    <w:rsid w:val="00FC12A0"/>
    <w:rsid w:val="00FC1A63"/>
    <w:rsid w:val="00FC3332"/>
    <w:rsid w:val="00FC741A"/>
    <w:rsid w:val="00FD6F93"/>
    <w:rsid w:val="00FF25C2"/>
    <w:rsid w:val="00FF412A"/>
    <w:rsid w:val="00FF512D"/>
    <w:rsid w:val="00FF5FA0"/>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DA4F7"/>
  <w15:docId w15:val="{9932F9C4-2A15-4DD9-905A-1ADFC701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heading 2"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412A"/>
    <w:rPr>
      <w:rFonts w:eastAsia="Times New Roman"/>
      <w:sz w:val="24"/>
      <w:szCs w:val="24"/>
      <w:lang w:eastAsia="zh-CN"/>
    </w:rPr>
  </w:style>
  <w:style w:type="paragraph" w:styleId="Heading2">
    <w:name w:val="heading 2"/>
    <w:basedOn w:val="Normal"/>
    <w:link w:val="Heading2Char"/>
    <w:uiPriority w:val="9"/>
    <w:qFormat/>
    <w:rsid w:val="00441D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uiPriority w:val="99"/>
    <w:semiHidden/>
    <w:rPr>
      <w:color w:val="800080"/>
      <w:u w:val="single"/>
    </w:rPr>
  </w:style>
  <w:style w:type="character" w:styleId="Emphasis">
    <w:name w:val="Emphasis"/>
    <w:qFormat/>
    <w:rPr>
      <w:i/>
      <w:iCs w:val="0"/>
    </w:rPr>
  </w:style>
  <w:style w:type="paragraph" w:styleId="NormalWeb">
    <w:name w:val="Normal (Web)"/>
    <w:basedOn w:val="Normal"/>
    <w:uiPriority w:val="99"/>
    <w:pPr>
      <w:spacing w:before="100" w:beforeAutospacing="1" w:after="100" w:afterAutospacing="1"/>
    </w:p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locked/>
    <w:rPr>
      <w:rFonts w:ascii="Skia" w:hAnsi="Skia" w:hint="default"/>
      <w:sz w:val="24"/>
      <w:szCs w:val="24"/>
    </w:rPr>
  </w:style>
  <w:style w:type="paragraph" w:styleId="CommentText">
    <w:name w:val="annotation text"/>
    <w:basedOn w:val="Normal"/>
    <w:link w:val="CommentTextChar"/>
    <w:uiPriority w:val="99"/>
    <w:semiHidden/>
    <w:rPr>
      <w:lang w:val="x-none" w:eastAsia="x-none"/>
    </w:rPr>
  </w:style>
  <w:style w:type="character" w:customStyle="1" w:styleId="CommentTextChar">
    <w:name w:val="Comment Text Char"/>
    <w:link w:val="CommentText"/>
    <w:uiPriority w:val="99"/>
    <w:semiHidden/>
    <w:locked/>
    <w:rPr>
      <w:rFonts w:ascii="Skia" w:hAnsi="Skia" w:hint="default"/>
      <w:sz w:val="24"/>
      <w:szCs w:val="24"/>
    </w:rPr>
  </w:style>
  <w:style w:type="paragraph" w:styleId="Header">
    <w:name w:val="header"/>
    <w:basedOn w:val="Normal"/>
    <w:link w:val="HeaderChar"/>
    <w:uiPriority w:val="99"/>
    <w:semiHidden/>
    <w:pPr>
      <w:tabs>
        <w:tab w:val="center" w:pos="4320"/>
        <w:tab w:val="right" w:pos="8640"/>
      </w:tabs>
    </w:pPr>
    <w:rPr>
      <w:lang w:val="x-none" w:eastAsia="x-none"/>
    </w:rPr>
  </w:style>
  <w:style w:type="character" w:customStyle="1" w:styleId="HeaderChar">
    <w:name w:val="Header Char"/>
    <w:link w:val="Header"/>
    <w:uiPriority w:val="99"/>
    <w:semiHidden/>
    <w:locked/>
    <w:rPr>
      <w:rFonts w:ascii="Skia" w:hAnsi="Skia" w:hint="default"/>
      <w:sz w:val="28"/>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locked/>
    <w:rPr>
      <w:rFonts w:ascii="Skia" w:hAnsi="Skia" w:hint="default"/>
      <w:sz w:val="28"/>
    </w:rPr>
  </w:style>
  <w:style w:type="paragraph" w:styleId="BodyTextIndent">
    <w:name w:val="Body Text Indent"/>
    <w:basedOn w:val="Normal"/>
    <w:link w:val="BodyTextIndentChar"/>
    <w:uiPriority w:val="99"/>
    <w:pPr>
      <w:spacing w:line="360" w:lineRule="auto"/>
      <w:ind w:firstLine="720"/>
      <w:jc w:val="both"/>
    </w:pPr>
    <w:rPr>
      <w:rFonts w:ascii="Tahoma" w:hAnsi="Tahoma" w:cs="Tahoma"/>
      <w:sz w:val="20"/>
    </w:rPr>
  </w:style>
  <w:style w:type="character" w:customStyle="1" w:styleId="BodyTextIndentChar">
    <w:name w:val="Body Text Indent Char"/>
    <w:basedOn w:val="DefaultParagraphFont"/>
    <w:link w:val="BodyTextIndent"/>
    <w:locked/>
    <w:rPr>
      <w:rFonts w:ascii="Tahoma" w:hAnsi="Tahoma" w:cs="Tahoma" w:hint="default"/>
      <w:szCs w:val="24"/>
    </w:rPr>
  </w:style>
  <w:style w:type="paragraph" w:styleId="BodyText2">
    <w:name w:val="Body Text 2"/>
    <w:basedOn w:val="Normal"/>
    <w:link w:val="BodyText2Char"/>
    <w:uiPriority w:val="99"/>
    <w:pPr>
      <w:spacing w:line="360" w:lineRule="auto"/>
      <w:jc w:val="both"/>
    </w:pPr>
    <w:rPr>
      <w:rFonts w:ascii="Tahoma" w:hAnsi="Tahoma" w:cs="Tahoma"/>
      <w:sz w:val="20"/>
    </w:rPr>
  </w:style>
  <w:style w:type="character" w:customStyle="1" w:styleId="BodyText2Char">
    <w:name w:val="Body Text 2 Char"/>
    <w:basedOn w:val="DefaultParagraphFont"/>
    <w:link w:val="BodyText2"/>
    <w:locked/>
    <w:rPr>
      <w:rFonts w:ascii="Tahoma" w:hAnsi="Tahoma" w:cs="Tahoma" w:hint="default"/>
      <w:szCs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Skia" w:hAnsi="Skia" w:hint="default"/>
      <w:b/>
      <w:bCs/>
      <w:sz w:val="24"/>
      <w:szCs w:val="24"/>
    </w:rPr>
  </w:style>
  <w:style w:type="paragraph" w:styleId="BalloonText">
    <w:name w:val="Balloon Text"/>
    <w:basedOn w:val="Normal"/>
    <w:link w:val="BalloonTextChar"/>
    <w:uiPriority w:val="99"/>
    <w:semiHidden/>
    <w:rPr>
      <w:rFonts w:ascii="Lucida Grande" w:hAnsi="Lucida Grande"/>
      <w:sz w:val="18"/>
      <w:szCs w:val="18"/>
      <w:lang w:val="x-none" w:eastAsia="x-none"/>
    </w:rPr>
  </w:style>
  <w:style w:type="character" w:customStyle="1" w:styleId="BalloonTextChar">
    <w:name w:val="Balloon Text Char"/>
    <w:link w:val="BalloonText"/>
    <w:uiPriority w:val="99"/>
    <w:semiHidden/>
    <w:locked/>
    <w:rPr>
      <w:rFonts w:ascii="Lucida Grande" w:hAnsi="Lucida Grande" w:cs="Lucida Grande" w:hint="default"/>
      <w:sz w:val="18"/>
      <w:szCs w:val="18"/>
    </w:rPr>
  </w:style>
  <w:style w:type="paragraph" w:styleId="ListParagraph">
    <w:name w:val="List Paragraph"/>
    <w:basedOn w:val="Normal"/>
    <w:uiPriority w:val="34"/>
    <w:qFormat/>
    <w:pPr>
      <w:spacing w:after="200"/>
      <w:ind w:left="720"/>
      <w:contextualSpacing/>
    </w:pPr>
    <w:rPr>
      <w:rFonts w:ascii="Cambria" w:eastAsia="Cambria" w:hAnsi="Cambria"/>
    </w:rPr>
  </w:style>
  <w:style w:type="character" w:styleId="FootnoteReference">
    <w:name w:val="footnote reference"/>
    <w:basedOn w:val="DefaultParagraphFont"/>
    <w:uiPriority w:val="99"/>
    <w:rPr>
      <w:vertAlign w:val="superscript"/>
    </w:rPr>
  </w:style>
  <w:style w:type="character" w:styleId="CommentReference">
    <w:name w:val="annotation reference"/>
    <w:uiPriority w:val="99"/>
    <w:semiHidden/>
    <w:rPr>
      <w:sz w:val="18"/>
      <w:szCs w:val="18"/>
    </w:rPr>
  </w:style>
  <w:style w:type="character" w:customStyle="1" w:styleId="apple-tab-span">
    <w:name w:val="apple-tab-span"/>
    <w:basedOn w:val="DefaultParagraphFont"/>
  </w:style>
  <w:style w:type="paragraph" w:styleId="BodyText">
    <w:name w:val="Body Text"/>
    <w:basedOn w:val="Normal"/>
    <w:link w:val="BodyTextChar"/>
    <w:rsid w:val="00920DF4"/>
    <w:pPr>
      <w:spacing w:after="120"/>
    </w:pPr>
  </w:style>
  <w:style w:type="character" w:customStyle="1" w:styleId="BodyTextChar">
    <w:name w:val="Body Text Char"/>
    <w:basedOn w:val="DefaultParagraphFont"/>
    <w:link w:val="BodyText"/>
    <w:rsid w:val="00920DF4"/>
    <w:rPr>
      <w:rFonts w:ascii="Skia" w:hAnsi="Skia"/>
      <w:sz w:val="28"/>
    </w:rPr>
  </w:style>
  <w:style w:type="paragraph" w:styleId="Revision">
    <w:name w:val="Revision"/>
    <w:hidden/>
    <w:semiHidden/>
    <w:rsid w:val="004C6E79"/>
    <w:rPr>
      <w:rFonts w:ascii="Skia" w:hAnsi="Skia"/>
      <w:sz w:val="28"/>
    </w:rPr>
  </w:style>
  <w:style w:type="character" w:styleId="UnresolvedMention">
    <w:name w:val="Unresolved Mention"/>
    <w:basedOn w:val="DefaultParagraphFont"/>
    <w:uiPriority w:val="99"/>
    <w:semiHidden/>
    <w:unhideWhenUsed/>
    <w:rsid w:val="004C6E79"/>
    <w:rPr>
      <w:color w:val="808080"/>
      <w:shd w:val="clear" w:color="auto" w:fill="E6E6E6"/>
    </w:rPr>
  </w:style>
  <w:style w:type="character" w:customStyle="1" w:styleId="apple-converted-space">
    <w:name w:val="apple-converted-space"/>
    <w:basedOn w:val="DefaultParagraphFont"/>
    <w:rsid w:val="00823410"/>
  </w:style>
  <w:style w:type="character" w:customStyle="1" w:styleId="Heading2Char">
    <w:name w:val="Heading 2 Char"/>
    <w:basedOn w:val="DefaultParagraphFont"/>
    <w:link w:val="Heading2"/>
    <w:uiPriority w:val="9"/>
    <w:rsid w:val="00441D24"/>
    <w:rPr>
      <w:rFonts w:eastAsia="Times New Roman"/>
      <w:b/>
      <w:bCs/>
      <w:sz w:val="36"/>
      <w:szCs w:val="36"/>
      <w:lang w:eastAsia="zh-CN"/>
    </w:rPr>
  </w:style>
  <w:style w:type="character" w:styleId="Strong">
    <w:name w:val="Strong"/>
    <w:basedOn w:val="DefaultParagraphFont"/>
    <w:uiPriority w:val="22"/>
    <w:qFormat/>
    <w:rsid w:val="00441D24"/>
    <w:rPr>
      <w:b/>
      <w:bCs/>
    </w:rPr>
  </w:style>
  <w:style w:type="character" w:customStyle="1" w:styleId="markv9xouu18x">
    <w:name w:val="markv9xouu18x"/>
    <w:basedOn w:val="DefaultParagraphFont"/>
    <w:rsid w:val="00D67274"/>
  </w:style>
  <w:style w:type="paragraph" w:customStyle="1" w:styleId="gmail-msolistparagraph">
    <w:name w:val="gmail-msolistparagraph"/>
    <w:basedOn w:val="Normal"/>
    <w:rsid w:val="001351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2651">
      <w:bodyDiv w:val="1"/>
      <w:marLeft w:val="0"/>
      <w:marRight w:val="0"/>
      <w:marTop w:val="0"/>
      <w:marBottom w:val="0"/>
      <w:divBdr>
        <w:top w:val="none" w:sz="0" w:space="0" w:color="auto"/>
        <w:left w:val="none" w:sz="0" w:space="0" w:color="auto"/>
        <w:bottom w:val="none" w:sz="0" w:space="0" w:color="auto"/>
        <w:right w:val="none" w:sz="0" w:space="0" w:color="auto"/>
      </w:divBdr>
    </w:div>
    <w:div w:id="214318754">
      <w:bodyDiv w:val="1"/>
      <w:marLeft w:val="0"/>
      <w:marRight w:val="0"/>
      <w:marTop w:val="0"/>
      <w:marBottom w:val="0"/>
      <w:divBdr>
        <w:top w:val="none" w:sz="0" w:space="0" w:color="auto"/>
        <w:left w:val="none" w:sz="0" w:space="0" w:color="auto"/>
        <w:bottom w:val="none" w:sz="0" w:space="0" w:color="auto"/>
        <w:right w:val="none" w:sz="0" w:space="0" w:color="auto"/>
      </w:divBdr>
    </w:div>
    <w:div w:id="263072389">
      <w:bodyDiv w:val="1"/>
      <w:marLeft w:val="0"/>
      <w:marRight w:val="0"/>
      <w:marTop w:val="0"/>
      <w:marBottom w:val="0"/>
      <w:divBdr>
        <w:top w:val="none" w:sz="0" w:space="0" w:color="auto"/>
        <w:left w:val="none" w:sz="0" w:space="0" w:color="auto"/>
        <w:bottom w:val="none" w:sz="0" w:space="0" w:color="auto"/>
        <w:right w:val="none" w:sz="0" w:space="0" w:color="auto"/>
      </w:divBdr>
    </w:div>
    <w:div w:id="339310202">
      <w:bodyDiv w:val="1"/>
      <w:marLeft w:val="0"/>
      <w:marRight w:val="0"/>
      <w:marTop w:val="0"/>
      <w:marBottom w:val="0"/>
      <w:divBdr>
        <w:top w:val="none" w:sz="0" w:space="0" w:color="auto"/>
        <w:left w:val="none" w:sz="0" w:space="0" w:color="auto"/>
        <w:bottom w:val="none" w:sz="0" w:space="0" w:color="auto"/>
        <w:right w:val="none" w:sz="0" w:space="0" w:color="auto"/>
      </w:divBdr>
      <w:divsChild>
        <w:div w:id="95027924">
          <w:marLeft w:val="0"/>
          <w:marRight w:val="0"/>
          <w:marTop w:val="0"/>
          <w:marBottom w:val="0"/>
          <w:divBdr>
            <w:top w:val="none" w:sz="0" w:space="0" w:color="auto"/>
            <w:left w:val="none" w:sz="0" w:space="0" w:color="auto"/>
            <w:bottom w:val="none" w:sz="0" w:space="0" w:color="auto"/>
            <w:right w:val="none" w:sz="0" w:space="0" w:color="auto"/>
          </w:divBdr>
        </w:div>
      </w:divsChild>
    </w:div>
    <w:div w:id="413012950">
      <w:bodyDiv w:val="1"/>
      <w:marLeft w:val="0"/>
      <w:marRight w:val="0"/>
      <w:marTop w:val="0"/>
      <w:marBottom w:val="0"/>
      <w:divBdr>
        <w:top w:val="none" w:sz="0" w:space="0" w:color="auto"/>
        <w:left w:val="none" w:sz="0" w:space="0" w:color="auto"/>
        <w:bottom w:val="none" w:sz="0" w:space="0" w:color="auto"/>
        <w:right w:val="none" w:sz="0" w:space="0" w:color="auto"/>
      </w:divBdr>
    </w:div>
    <w:div w:id="452214765">
      <w:bodyDiv w:val="1"/>
      <w:marLeft w:val="0"/>
      <w:marRight w:val="0"/>
      <w:marTop w:val="0"/>
      <w:marBottom w:val="0"/>
      <w:divBdr>
        <w:top w:val="none" w:sz="0" w:space="0" w:color="auto"/>
        <w:left w:val="none" w:sz="0" w:space="0" w:color="auto"/>
        <w:bottom w:val="none" w:sz="0" w:space="0" w:color="auto"/>
        <w:right w:val="none" w:sz="0" w:space="0" w:color="auto"/>
      </w:divBdr>
    </w:div>
    <w:div w:id="467480290">
      <w:bodyDiv w:val="1"/>
      <w:marLeft w:val="0"/>
      <w:marRight w:val="0"/>
      <w:marTop w:val="0"/>
      <w:marBottom w:val="0"/>
      <w:divBdr>
        <w:top w:val="none" w:sz="0" w:space="0" w:color="auto"/>
        <w:left w:val="none" w:sz="0" w:space="0" w:color="auto"/>
        <w:bottom w:val="none" w:sz="0" w:space="0" w:color="auto"/>
        <w:right w:val="none" w:sz="0" w:space="0" w:color="auto"/>
      </w:divBdr>
    </w:div>
    <w:div w:id="813302528">
      <w:bodyDiv w:val="1"/>
      <w:marLeft w:val="0"/>
      <w:marRight w:val="0"/>
      <w:marTop w:val="0"/>
      <w:marBottom w:val="0"/>
      <w:divBdr>
        <w:top w:val="none" w:sz="0" w:space="0" w:color="auto"/>
        <w:left w:val="none" w:sz="0" w:space="0" w:color="auto"/>
        <w:bottom w:val="none" w:sz="0" w:space="0" w:color="auto"/>
        <w:right w:val="none" w:sz="0" w:space="0" w:color="auto"/>
      </w:divBdr>
    </w:div>
    <w:div w:id="873544523">
      <w:bodyDiv w:val="1"/>
      <w:marLeft w:val="0"/>
      <w:marRight w:val="0"/>
      <w:marTop w:val="0"/>
      <w:marBottom w:val="0"/>
      <w:divBdr>
        <w:top w:val="none" w:sz="0" w:space="0" w:color="auto"/>
        <w:left w:val="none" w:sz="0" w:space="0" w:color="auto"/>
        <w:bottom w:val="none" w:sz="0" w:space="0" w:color="auto"/>
        <w:right w:val="none" w:sz="0" w:space="0" w:color="auto"/>
      </w:divBdr>
    </w:div>
    <w:div w:id="882985595">
      <w:bodyDiv w:val="1"/>
      <w:marLeft w:val="0"/>
      <w:marRight w:val="0"/>
      <w:marTop w:val="0"/>
      <w:marBottom w:val="0"/>
      <w:divBdr>
        <w:top w:val="none" w:sz="0" w:space="0" w:color="auto"/>
        <w:left w:val="none" w:sz="0" w:space="0" w:color="auto"/>
        <w:bottom w:val="none" w:sz="0" w:space="0" w:color="auto"/>
        <w:right w:val="none" w:sz="0" w:space="0" w:color="auto"/>
      </w:divBdr>
    </w:div>
    <w:div w:id="921374794">
      <w:bodyDiv w:val="1"/>
      <w:marLeft w:val="0"/>
      <w:marRight w:val="0"/>
      <w:marTop w:val="0"/>
      <w:marBottom w:val="0"/>
      <w:divBdr>
        <w:top w:val="none" w:sz="0" w:space="0" w:color="auto"/>
        <w:left w:val="none" w:sz="0" w:space="0" w:color="auto"/>
        <w:bottom w:val="none" w:sz="0" w:space="0" w:color="auto"/>
        <w:right w:val="none" w:sz="0" w:space="0" w:color="auto"/>
      </w:divBdr>
    </w:div>
    <w:div w:id="1160852896">
      <w:bodyDiv w:val="1"/>
      <w:marLeft w:val="0"/>
      <w:marRight w:val="0"/>
      <w:marTop w:val="0"/>
      <w:marBottom w:val="0"/>
      <w:divBdr>
        <w:top w:val="none" w:sz="0" w:space="0" w:color="auto"/>
        <w:left w:val="none" w:sz="0" w:space="0" w:color="auto"/>
        <w:bottom w:val="none" w:sz="0" w:space="0" w:color="auto"/>
        <w:right w:val="none" w:sz="0" w:space="0" w:color="auto"/>
      </w:divBdr>
    </w:div>
    <w:div w:id="1374422416">
      <w:bodyDiv w:val="1"/>
      <w:marLeft w:val="0"/>
      <w:marRight w:val="0"/>
      <w:marTop w:val="0"/>
      <w:marBottom w:val="0"/>
      <w:divBdr>
        <w:top w:val="none" w:sz="0" w:space="0" w:color="auto"/>
        <w:left w:val="none" w:sz="0" w:space="0" w:color="auto"/>
        <w:bottom w:val="none" w:sz="0" w:space="0" w:color="auto"/>
        <w:right w:val="none" w:sz="0" w:space="0" w:color="auto"/>
      </w:divBdr>
    </w:div>
    <w:div w:id="1596935739">
      <w:bodyDiv w:val="1"/>
      <w:marLeft w:val="0"/>
      <w:marRight w:val="0"/>
      <w:marTop w:val="0"/>
      <w:marBottom w:val="0"/>
      <w:divBdr>
        <w:top w:val="none" w:sz="0" w:space="0" w:color="auto"/>
        <w:left w:val="none" w:sz="0" w:space="0" w:color="auto"/>
        <w:bottom w:val="none" w:sz="0" w:space="0" w:color="auto"/>
        <w:right w:val="none" w:sz="0" w:space="0" w:color="auto"/>
      </w:divBdr>
    </w:div>
    <w:div w:id="1689988251">
      <w:bodyDiv w:val="1"/>
      <w:marLeft w:val="0"/>
      <w:marRight w:val="0"/>
      <w:marTop w:val="0"/>
      <w:marBottom w:val="0"/>
      <w:divBdr>
        <w:top w:val="none" w:sz="0" w:space="0" w:color="auto"/>
        <w:left w:val="none" w:sz="0" w:space="0" w:color="auto"/>
        <w:bottom w:val="none" w:sz="0" w:space="0" w:color="auto"/>
        <w:right w:val="none" w:sz="0" w:space="0" w:color="auto"/>
      </w:divBdr>
    </w:div>
    <w:div w:id="1809664056">
      <w:bodyDiv w:val="1"/>
      <w:marLeft w:val="0"/>
      <w:marRight w:val="0"/>
      <w:marTop w:val="0"/>
      <w:marBottom w:val="0"/>
      <w:divBdr>
        <w:top w:val="none" w:sz="0" w:space="0" w:color="auto"/>
        <w:left w:val="none" w:sz="0" w:space="0" w:color="auto"/>
        <w:bottom w:val="none" w:sz="0" w:space="0" w:color="auto"/>
        <w:right w:val="none" w:sz="0" w:space="0" w:color="auto"/>
      </w:divBdr>
    </w:div>
    <w:div w:id="1868054851">
      <w:bodyDiv w:val="1"/>
      <w:marLeft w:val="0"/>
      <w:marRight w:val="0"/>
      <w:marTop w:val="0"/>
      <w:marBottom w:val="0"/>
      <w:divBdr>
        <w:top w:val="none" w:sz="0" w:space="0" w:color="auto"/>
        <w:left w:val="none" w:sz="0" w:space="0" w:color="auto"/>
        <w:bottom w:val="none" w:sz="0" w:space="0" w:color="auto"/>
        <w:right w:val="none" w:sz="0" w:space="0" w:color="auto"/>
      </w:divBdr>
      <w:divsChild>
        <w:div w:id="382291325">
          <w:marLeft w:val="0"/>
          <w:marRight w:val="0"/>
          <w:marTop w:val="0"/>
          <w:marBottom w:val="0"/>
          <w:divBdr>
            <w:top w:val="none" w:sz="0" w:space="0" w:color="auto"/>
            <w:left w:val="none" w:sz="0" w:space="0" w:color="auto"/>
            <w:bottom w:val="none" w:sz="0" w:space="0" w:color="auto"/>
            <w:right w:val="none" w:sz="0" w:space="0" w:color="auto"/>
          </w:divBdr>
          <w:divsChild>
            <w:div w:id="261114972">
              <w:marLeft w:val="0"/>
              <w:marRight w:val="0"/>
              <w:marTop w:val="0"/>
              <w:marBottom w:val="0"/>
              <w:divBdr>
                <w:top w:val="none" w:sz="0" w:space="0" w:color="auto"/>
                <w:left w:val="none" w:sz="0" w:space="0" w:color="auto"/>
                <w:bottom w:val="none" w:sz="0" w:space="0" w:color="auto"/>
                <w:right w:val="none" w:sz="0" w:space="0" w:color="auto"/>
              </w:divBdr>
            </w:div>
          </w:divsChild>
        </w:div>
        <w:div w:id="2018379981">
          <w:marLeft w:val="0"/>
          <w:marRight w:val="0"/>
          <w:marTop w:val="0"/>
          <w:marBottom w:val="0"/>
          <w:divBdr>
            <w:top w:val="none" w:sz="0" w:space="0" w:color="auto"/>
            <w:left w:val="none" w:sz="0" w:space="0" w:color="auto"/>
            <w:bottom w:val="none" w:sz="0" w:space="0" w:color="auto"/>
            <w:right w:val="none" w:sz="0" w:space="0" w:color="auto"/>
          </w:divBdr>
          <w:divsChild>
            <w:div w:id="1342121109">
              <w:marLeft w:val="0"/>
              <w:marRight w:val="0"/>
              <w:marTop w:val="0"/>
              <w:marBottom w:val="0"/>
              <w:divBdr>
                <w:top w:val="none" w:sz="0" w:space="0" w:color="auto"/>
                <w:left w:val="none" w:sz="0" w:space="0" w:color="auto"/>
                <w:bottom w:val="none" w:sz="0" w:space="0" w:color="auto"/>
                <w:right w:val="none" w:sz="0" w:space="0" w:color="auto"/>
              </w:divBdr>
            </w:div>
          </w:divsChild>
        </w:div>
        <w:div w:id="1950505402">
          <w:marLeft w:val="0"/>
          <w:marRight w:val="0"/>
          <w:marTop w:val="0"/>
          <w:marBottom w:val="0"/>
          <w:divBdr>
            <w:top w:val="none" w:sz="0" w:space="0" w:color="auto"/>
            <w:left w:val="none" w:sz="0" w:space="0" w:color="auto"/>
            <w:bottom w:val="none" w:sz="0" w:space="0" w:color="auto"/>
            <w:right w:val="none" w:sz="0" w:space="0" w:color="auto"/>
          </w:divBdr>
          <w:divsChild>
            <w:div w:id="902445787">
              <w:marLeft w:val="0"/>
              <w:marRight w:val="0"/>
              <w:marTop w:val="0"/>
              <w:marBottom w:val="0"/>
              <w:divBdr>
                <w:top w:val="none" w:sz="0" w:space="0" w:color="auto"/>
                <w:left w:val="none" w:sz="0" w:space="0" w:color="auto"/>
                <w:bottom w:val="none" w:sz="0" w:space="0" w:color="auto"/>
                <w:right w:val="none" w:sz="0" w:space="0" w:color="auto"/>
              </w:divBdr>
            </w:div>
          </w:divsChild>
        </w:div>
        <w:div w:id="925454176">
          <w:marLeft w:val="0"/>
          <w:marRight w:val="0"/>
          <w:marTop w:val="0"/>
          <w:marBottom w:val="0"/>
          <w:divBdr>
            <w:top w:val="none" w:sz="0" w:space="0" w:color="auto"/>
            <w:left w:val="none" w:sz="0" w:space="0" w:color="auto"/>
            <w:bottom w:val="none" w:sz="0" w:space="0" w:color="auto"/>
            <w:right w:val="none" w:sz="0" w:space="0" w:color="auto"/>
          </w:divBdr>
          <w:divsChild>
            <w:div w:id="1522083804">
              <w:marLeft w:val="0"/>
              <w:marRight w:val="0"/>
              <w:marTop w:val="0"/>
              <w:marBottom w:val="0"/>
              <w:divBdr>
                <w:top w:val="none" w:sz="0" w:space="0" w:color="auto"/>
                <w:left w:val="none" w:sz="0" w:space="0" w:color="auto"/>
                <w:bottom w:val="none" w:sz="0" w:space="0" w:color="auto"/>
                <w:right w:val="none" w:sz="0" w:space="0" w:color="auto"/>
              </w:divBdr>
            </w:div>
          </w:divsChild>
        </w:div>
        <w:div w:id="771896543">
          <w:marLeft w:val="0"/>
          <w:marRight w:val="0"/>
          <w:marTop w:val="0"/>
          <w:marBottom w:val="0"/>
          <w:divBdr>
            <w:top w:val="none" w:sz="0" w:space="0" w:color="auto"/>
            <w:left w:val="none" w:sz="0" w:space="0" w:color="auto"/>
            <w:bottom w:val="none" w:sz="0" w:space="0" w:color="auto"/>
            <w:right w:val="none" w:sz="0" w:space="0" w:color="auto"/>
          </w:divBdr>
          <w:divsChild>
            <w:div w:id="1193764305">
              <w:marLeft w:val="0"/>
              <w:marRight w:val="0"/>
              <w:marTop w:val="0"/>
              <w:marBottom w:val="0"/>
              <w:divBdr>
                <w:top w:val="none" w:sz="0" w:space="0" w:color="auto"/>
                <w:left w:val="none" w:sz="0" w:space="0" w:color="auto"/>
                <w:bottom w:val="none" w:sz="0" w:space="0" w:color="auto"/>
                <w:right w:val="none" w:sz="0" w:space="0" w:color="auto"/>
              </w:divBdr>
            </w:div>
          </w:divsChild>
        </w:div>
        <w:div w:id="1504852736">
          <w:marLeft w:val="0"/>
          <w:marRight w:val="0"/>
          <w:marTop w:val="0"/>
          <w:marBottom w:val="0"/>
          <w:divBdr>
            <w:top w:val="none" w:sz="0" w:space="0" w:color="auto"/>
            <w:left w:val="none" w:sz="0" w:space="0" w:color="auto"/>
            <w:bottom w:val="none" w:sz="0" w:space="0" w:color="auto"/>
            <w:right w:val="none" w:sz="0" w:space="0" w:color="auto"/>
          </w:divBdr>
          <w:divsChild>
            <w:div w:id="1997537696">
              <w:marLeft w:val="0"/>
              <w:marRight w:val="0"/>
              <w:marTop w:val="0"/>
              <w:marBottom w:val="0"/>
              <w:divBdr>
                <w:top w:val="none" w:sz="0" w:space="0" w:color="auto"/>
                <w:left w:val="none" w:sz="0" w:space="0" w:color="auto"/>
                <w:bottom w:val="none" w:sz="0" w:space="0" w:color="auto"/>
                <w:right w:val="none" w:sz="0" w:space="0" w:color="auto"/>
              </w:divBdr>
            </w:div>
          </w:divsChild>
        </w:div>
        <w:div w:id="1711493141">
          <w:marLeft w:val="0"/>
          <w:marRight w:val="0"/>
          <w:marTop w:val="0"/>
          <w:marBottom w:val="0"/>
          <w:divBdr>
            <w:top w:val="none" w:sz="0" w:space="0" w:color="auto"/>
            <w:left w:val="none" w:sz="0" w:space="0" w:color="auto"/>
            <w:bottom w:val="none" w:sz="0" w:space="0" w:color="auto"/>
            <w:right w:val="none" w:sz="0" w:space="0" w:color="auto"/>
          </w:divBdr>
          <w:divsChild>
            <w:div w:id="2034770665">
              <w:marLeft w:val="0"/>
              <w:marRight w:val="0"/>
              <w:marTop w:val="0"/>
              <w:marBottom w:val="0"/>
              <w:divBdr>
                <w:top w:val="none" w:sz="0" w:space="0" w:color="auto"/>
                <w:left w:val="none" w:sz="0" w:space="0" w:color="auto"/>
                <w:bottom w:val="none" w:sz="0" w:space="0" w:color="auto"/>
                <w:right w:val="none" w:sz="0" w:space="0" w:color="auto"/>
              </w:divBdr>
            </w:div>
          </w:divsChild>
        </w:div>
        <w:div w:id="891575412">
          <w:marLeft w:val="0"/>
          <w:marRight w:val="0"/>
          <w:marTop w:val="0"/>
          <w:marBottom w:val="0"/>
          <w:divBdr>
            <w:top w:val="none" w:sz="0" w:space="0" w:color="auto"/>
            <w:left w:val="none" w:sz="0" w:space="0" w:color="auto"/>
            <w:bottom w:val="none" w:sz="0" w:space="0" w:color="auto"/>
            <w:right w:val="none" w:sz="0" w:space="0" w:color="auto"/>
          </w:divBdr>
          <w:divsChild>
            <w:div w:id="14124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9165">
      <w:bodyDiv w:val="1"/>
      <w:marLeft w:val="0"/>
      <w:marRight w:val="0"/>
      <w:marTop w:val="0"/>
      <w:marBottom w:val="0"/>
      <w:divBdr>
        <w:top w:val="none" w:sz="0" w:space="0" w:color="auto"/>
        <w:left w:val="none" w:sz="0" w:space="0" w:color="auto"/>
        <w:bottom w:val="none" w:sz="0" w:space="0" w:color="auto"/>
        <w:right w:val="none" w:sz="0" w:space="0" w:color="auto"/>
      </w:divBdr>
    </w:div>
    <w:div w:id="2042437276">
      <w:bodyDiv w:val="1"/>
      <w:marLeft w:val="0"/>
      <w:marRight w:val="0"/>
      <w:marTop w:val="0"/>
      <w:marBottom w:val="0"/>
      <w:divBdr>
        <w:top w:val="none" w:sz="0" w:space="0" w:color="auto"/>
        <w:left w:val="none" w:sz="0" w:space="0" w:color="auto"/>
        <w:bottom w:val="none" w:sz="0" w:space="0" w:color="auto"/>
        <w:right w:val="none" w:sz="0" w:space="0" w:color="auto"/>
      </w:divBdr>
    </w:div>
    <w:div w:id="214715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vas.stanford.edu/courses/170481/files/folder/Class%202.%20Navigating%20Race%2C%20Equity%20and%20Social%20Change?preview=11447427" TargetMode="External"/><Relationship Id="rId18" Type="http://schemas.openxmlformats.org/officeDocument/2006/relationships/hyperlink" Target="https://static1.squarespace.com/static/60ab02c018844e32d8430dca/t/60b5b856827a592b689fb72c/1622521947491/Thrive_MBK_ActionPlan_Final_2019.pdf" TargetMode="External"/><Relationship Id="rId26" Type="http://schemas.openxmlformats.org/officeDocument/2006/relationships/hyperlink" Target="mailto:https://www.youtube.com/watch?v=lymvc5d6qxY" TargetMode="External"/><Relationship Id="rId3" Type="http://schemas.openxmlformats.org/officeDocument/2006/relationships/styles" Target="styles.xml"/><Relationship Id="rId21" Type="http://schemas.openxmlformats.org/officeDocument/2006/relationships/hyperlink" Target="https://www.newyorker.com/magazine/2018/08/27/gospels-of-giving-for-the-new-gilded-ag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nvas.stanford.edu/courses/170481/files/folder/Class%202.%20Navigating%20Race%2C%20Equity%20and%20Social%20Change?preview=11424935" TargetMode="External"/><Relationship Id="rId17" Type="http://schemas.openxmlformats.org/officeDocument/2006/relationships/hyperlink" Target="https://www.chibydesign.com/our-work/my-brothers-keeper" TargetMode="External"/><Relationship Id="rId25" Type="http://schemas.openxmlformats.org/officeDocument/2006/relationships/hyperlink" Target="https://canvas.stanford.edu/courses/170481/files/folder/Class%206.%20Leadership?preview=1142491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ibydesign.com" TargetMode="External"/><Relationship Id="rId20" Type="http://schemas.openxmlformats.org/officeDocument/2006/relationships/hyperlink" Target="mailto:https://www.youtube.com/watch?v=AFzWPntAPN4?v=AFzWPntAPN4" TargetMode="External"/><Relationship Id="rId29" Type="http://schemas.openxmlformats.org/officeDocument/2006/relationships/hyperlink" Target="https://canvas.stanford.edu/courses/170481/files/folder/Class%208.%20Scaling%20Impact%20%2B%20Public%20Policy?preview=114249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vas.stanford.edu/courses/170481/files/folder/Class%202.%20Navigating%20Race%2C%20Equity%20and%20Social%20Change?preview=11424920" TargetMode="External"/><Relationship Id="rId24" Type="http://schemas.openxmlformats.org/officeDocument/2006/relationships/hyperlink" Target="https://canvas.stanford.edu/courses/170481/files/folder/Class%206.%20Leadership?preview=1142493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nvas.stanford.edu/courses/170481/files/folder/Class%202.%20Navigating%20Race%2C%20Equity%20and%20Social%20Change?preview=11424932" TargetMode="External"/><Relationship Id="rId23" Type="http://schemas.openxmlformats.org/officeDocument/2006/relationships/hyperlink" Target="https://www.ted.com/talks/dan_pallotta_the_way_we_think_about_charity_is_dead_wrong" TargetMode="External"/><Relationship Id="rId28" Type="http://schemas.openxmlformats.org/officeDocument/2006/relationships/hyperlink" Target="http://www.youtube.com/watch?v=Y4MnpzG5Sqc" TargetMode="External"/><Relationship Id="rId10" Type="http://schemas.openxmlformats.org/officeDocument/2006/relationships/hyperlink" Target="https://haas.stanford.edu/about/our-approach/principles-ethical-and-effective-service" TargetMode="External"/><Relationship Id="rId19" Type="http://schemas.openxmlformats.org/officeDocument/2006/relationships/hyperlink" Target="https://ssir.org/articles/entry/drowning_in_data" TargetMode="External"/><Relationship Id="rId31" Type="http://schemas.openxmlformats.org/officeDocument/2006/relationships/hyperlink" Target="https://uppercaseteach.com/" TargetMode="External"/><Relationship Id="rId4" Type="http://schemas.openxmlformats.org/officeDocument/2006/relationships/settings" Target="settings.xml"/><Relationship Id="rId9" Type="http://schemas.openxmlformats.org/officeDocument/2006/relationships/hyperlink" Target="mailto:jathusha@stanford.edu" TargetMode="External"/><Relationship Id="rId14" Type="http://schemas.openxmlformats.org/officeDocument/2006/relationships/hyperlink" Target="https://canvas.stanford.edu/courses/170481/files/folder/Class%202.%20Navigating%20Race%2C%20Equity%20and%20Social%20Change?preview=11424933" TargetMode="External"/><Relationship Id="rId22" Type="http://schemas.openxmlformats.org/officeDocument/2006/relationships/hyperlink" Target="https://ssir.org/articles/entry/overcoming_the_racial_bias_in_philanthropic_funding" TargetMode="External"/><Relationship Id="rId27" Type="http://schemas.openxmlformats.org/officeDocument/2006/relationships/hyperlink" Target="https://www.youtube.com/watch?v=eWynt87PaJ0" TargetMode="External"/><Relationship Id="rId30" Type="http://schemas.openxmlformats.org/officeDocument/2006/relationships/hyperlink" Target="https://www.flipsnack.com/socialinnovatorsofca/2021-ca-social-innovation-impact-report/full-view.html" TargetMode="External"/><Relationship Id="rId8" Type="http://schemas.openxmlformats.org/officeDocument/2006/relationships/hyperlink" Target="mailto:kkjanus@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22F15-E5F9-AC4B-B491-826133A2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6044</Words>
  <Characters>37331</Characters>
  <Application>Microsoft Office Word</Application>
  <DocSecurity>0</DocSecurity>
  <Lines>311</Lines>
  <Paragraphs>86</Paragraphs>
  <ScaleCrop>false</ScaleCrop>
  <HeadingPairs>
    <vt:vector size="6" baseType="variant">
      <vt:variant>
        <vt:lpstr>Title</vt:lpstr>
      </vt:variant>
      <vt:variant>
        <vt:i4>1</vt:i4>
      </vt:variant>
      <vt:variant>
        <vt:lpstr>제목</vt:lpstr>
      </vt:variant>
      <vt:variant>
        <vt:i4>1</vt:i4>
      </vt:variant>
      <vt:variant>
        <vt:lpstr>머리글</vt:lpstr>
      </vt:variant>
      <vt:variant>
        <vt:i4>33</vt:i4>
      </vt:variant>
    </vt:vector>
  </HeadingPairs>
  <TitlesOfParts>
    <vt:vector size="35" baseType="lpstr">
      <vt:lpstr>Challenging the Status Quo: Social Entrepreneurs Redefining Democracy, Development and Justice</vt:lpstr>
      <vt:lpstr>Challenging the Status Quo: Social Entrepreneurs Redefining Democracy, Development and Justice</vt:lpstr>
      <vt:lpstr>Social Entrepreneurship and the Advancement of</vt:lpstr>
      <vt:lpstr>Democracy, Development and Justice</vt:lpstr>
      <vt:lpstr>INTNLREL: 142</vt:lpstr>
      <vt:lpstr>Syllabus, Spring 2018</vt:lpstr>
      <vt:lpstr>Instructor: 	Kathleen Kelly Janus</vt:lpstr>
      <vt:lpstr>Overview</vt:lpstr>
      <vt:lpstr>Spring 2018 SEERS</vt:lpstr>
      <vt:lpstr>SEERS Office Hours</vt:lpstr>
      <vt:lpstr>Course Materials</vt:lpstr>
      <vt:lpstr>All other readings will be available through Canvas.</vt:lpstr>
      <vt:lpstr>Learning Outcomes</vt:lpstr>
      <vt:lpstr>Additional Service Learning Outcomes</vt:lpstr>
      <vt:lpstr>Course Requirements and Evaluation</vt:lpstr>
      <vt:lpstr>Class Participation and Attendance</vt:lpstr>
      <vt:lpstr>Class Lead or Co-Lead</vt:lpstr>
      <vt:lpstr>Students with Documented Disabilities</vt:lpstr>
      <vt:lpstr>Honor Code</vt:lpstr>
      <vt:lpstr>Disclaimer </vt:lpstr>
      <vt:lpstr>Course Schedule</vt:lpstr>
      <vt:lpstr>Class 1.  The History of Social Entrepreneurship and Course Introduction (April </vt:lpstr>
      <vt:lpstr>Class 2.  Navigating Culture, and Biases and Assumptions (April 11)</vt:lpstr>
      <vt:lpstr>Class 3. Innovation + Writing Workshop (April 18)</vt:lpstr>
      <vt:lpstr>Class 4.  Measuring Social Impact; Project Rounds (April 25)</vt:lpstr>
      <vt:lpstr>Class 5. Fundraising Experimentation; Project Rounds (May 2)</vt:lpstr>
      <vt:lpstr>Class 6. Leadership; Project Rounds (May 9)</vt:lpstr>
      <vt:lpstr>Presentation - Sarina Beges/Denise Dunning</vt:lpstr>
      <vt:lpstr>Class 8. Storytelling (May 23)</vt:lpstr>
      <vt:lpstr>Class 9. Scaling Impact + What is Your Role in Social Movements?  (May 30)</vt:lpstr>
      <vt:lpstr>Class 10.  Course Wrap-up – Final Presentations (June 6) </vt:lpstr>
      <vt:lpstr>ADDENDUM A</vt:lpstr>
      <vt:lpstr>What is Service Learning?</vt:lpstr>
      <vt:lpstr>Description of Service Learning Partnerships with SEERS Fellows</vt:lpstr>
      <vt:lpstr>Service Learning Project Assignments</vt:lpstr>
    </vt:vector>
  </TitlesOfParts>
  <Company/>
  <LinksUpToDate>false</LinksUpToDate>
  <CharactersWithSpaces>43289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Challenging the Status Quo: Social Entrepreneurs Redefining Democracy, Development and Justice</dc:title>
  <dc:creator>tech</dc:creator>
  <cp:lastModifiedBy>Kathleen Janus</cp:lastModifiedBy>
  <cp:revision>9</cp:revision>
  <cp:lastPrinted>2018-02-08T00:24:00Z</cp:lastPrinted>
  <dcterms:created xsi:type="dcterms:W3CDTF">2023-04-05T17:00:00Z</dcterms:created>
  <dcterms:modified xsi:type="dcterms:W3CDTF">2023-04-27T01:34:00Z</dcterms:modified>
</cp:coreProperties>
</file>